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3FD" w14:textId="77777777" w:rsidR="004A754F" w:rsidRDefault="006B5411">
      <w:pPr>
        <w:spacing w:after="0" w:line="259" w:lineRule="auto"/>
        <w:ind w:left="0" w:firstLine="0"/>
      </w:pPr>
      <w:r>
        <w:rPr>
          <w:rFonts w:ascii="Calibri" w:eastAsia="Calibri" w:hAnsi="Calibri" w:cs="Calibri"/>
          <w:color w:val="000000"/>
        </w:rPr>
        <w:t xml:space="preserve"> </w:t>
      </w:r>
    </w:p>
    <w:p w14:paraId="26C02FE3" w14:textId="77777777" w:rsidR="00996E47" w:rsidRDefault="00996E47" w:rsidP="00996E47">
      <w:pPr>
        <w:jc w:val="right"/>
        <w:rPr>
          <w:rFonts w:ascii="Baskerville Old Face" w:hAnsi="Baskerville Old Face"/>
        </w:rPr>
      </w:pPr>
    </w:p>
    <w:p w14:paraId="63719E01" w14:textId="12D26F31" w:rsidR="008159C1" w:rsidRPr="00396E6B" w:rsidRDefault="008159C1" w:rsidP="008159C1">
      <w:pPr>
        <w:ind w:firstLine="0"/>
        <w:rPr>
          <w:rFonts w:ascii="Baskerville Old Face" w:hAnsi="Baskerville Old Face"/>
          <w:sz w:val="40"/>
          <w:szCs w:val="40"/>
        </w:rPr>
      </w:pPr>
      <w:r w:rsidRPr="00396E6B">
        <w:rPr>
          <w:rFonts w:ascii="Baskerville Old Face" w:hAnsi="Baskerville Old Face"/>
          <w:sz w:val="40"/>
          <w:szCs w:val="40"/>
        </w:rPr>
        <w:t>Eksamensspørgsmål i temaet</w:t>
      </w:r>
    </w:p>
    <w:p w14:paraId="4A1E61AD" w14:textId="77777777" w:rsidR="00396E6B" w:rsidRPr="006B6EFE" w:rsidRDefault="00396E6B" w:rsidP="00396E6B">
      <w:pPr>
        <w:pBdr>
          <w:bottom w:val="single" w:sz="6" w:space="1" w:color="auto"/>
        </w:pBdr>
        <w:rPr>
          <w:rFonts w:ascii="Baskerville Old Face" w:hAnsi="Baskerville Old Face"/>
        </w:rPr>
      </w:pPr>
    </w:p>
    <w:p w14:paraId="38FB5E65" w14:textId="77777777" w:rsidR="00396E6B" w:rsidRPr="00396E6B" w:rsidRDefault="00396E6B" w:rsidP="00996E47">
      <w:pPr>
        <w:ind w:left="0" w:firstLine="0"/>
        <w:rPr>
          <w:rFonts w:ascii="Baskerville Old Face" w:hAnsi="Baskerville Old Face"/>
        </w:rPr>
      </w:pPr>
    </w:p>
    <w:p w14:paraId="2F2BFDCA" w14:textId="5990F56A" w:rsidR="00996E47" w:rsidRPr="008159C1" w:rsidRDefault="00FD1FA2" w:rsidP="00996E47">
      <w:pPr>
        <w:ind w:left="0" w:firstLine="0"/>
        <w:rPr>
          <w:rFonts w:ascii="Baskerville Old Face" w:hAnsi="Baskerville Old Face"/>
          <w:sz w:val="60"/>
          <w:szCs w:val="60"/>
        </w:rPr>
      </w:pPr>
      <w:r>
        <w:rPr>
          <w:rFonts w:ascii="Baskerville Old Face" w:hAnsi="Baskerville Old Face"/>
          <w:sz w:val="60"/>
          <w:szCs w:val="60"/>
        </w:rPr>
        <w:t>Velfærdsstat eller konkurrencestat</w:t>
      </w:r>
    </w:p>
    <w:p w14:paraId="5F992EE2" w14:textId="77777777" w:rsidR="008159C1" w:rsidRPr="006B6EFE" w:rsidRDefault="008159C1" w:rsidP="008159C1">
      <w:pPr>
        <w:pBdr>
          <w:bottom w:val="single" w:sz="6" w:space="1" w:color="auto"/>
        </w:pBdr>
        <w:rPr>
          <w:rFonts w:ascii="Baskerville Old Face" w:hAnsi="Baskerville Old Face"/>
        </w:rPr>
      </w:pPr>
    </w:p>
    <w:p w14:paraId="6B1C4425" w14:textId="77777777" w:rsidR="00996E47" w:rsidRPr="008159C1" w:rsidRDefault="00996E47" w:rsidP="00996E47">
      <w:pPr>
        <w:ind w:left="0" w:firstLine="0"/>
        <w:rPr>
          <w:rFonts w:ascii="Baskerville" w:hAnsi="Baskerville"/>
          <w:sz w:val="30"/>
          <w:szCs w:val="30"/>
        </w:rPr>
      </w:pPr>
    </w:p>
    <w:p w14:paraId="11E730C8" w14:textId="4D196831" w:rsidR="00996E47" w:rsidRDefault="00996E47" w:rsidP="00F118BC">
      <w:pPr>
        <w:pStyle w:val="Listeafsnit"/>
        <w:numPr>
          <w:ilvl w:val="0"/>
          <w:numId w:val="2"/>
        </w:numPr>
        <w:rPr>
          <w:rFonts w:ascii="Baskerville" w:hAnsi="Baskerville"/>
          <w:sz w:val="30"/>
          <w:szCs w:val="30"/>
        </w:rPr>
      </w:pPr>
      <w:r w:rsidRPr="008159C1">
        <w:rPr>
          <w:rFonts w:ascii="Baskerville" w:hAnsi="Baskerville"/>
          <w:sz w:val="30"/>
          <w:szCs w:val="30"/>
        </w:rPr>
        <w:t xml:space="preserve">Redegør for </w:t>
      </w:r>
      <w:r w:rsidR="00FD1FA2">
        <w:rPr>
          <w:rFonts w:ascii="Baskerville" w:hAnsi="Baskerville"/>
          <w:sz w:val="30"/>
          <w:szCs w:val="30"/>
        </w:rPr>
        <w:t>det økonomiske kredsløb.</w:t>
      </w:r>
    </w:p>
    <w:p w14:paraId="62BF0E8B" w14:textId="77777777" w:rsidR="00F118BC" w:rsidRPr="00F118BC" w:rsidRDefault="00F118BC" w:rsidP="00F118BC">
      <w:pPr>
        <w:rPr>
          <w:rFonts w:ascii="Baskerville" w:hAnsi="Baskerville"/>
          <w:sz w:val="30"/>
          <w:szCs w:val="30"/>
        </w:rPr>
      </w:pPr>
    </w:p>
    <w:p w14:paraId="134F3297" w14:textId="772723EA" w:rsidR="00F118BC" w:rsidRDefault="00996E47" w:rsidP="00F118BC">
      <w:pPr>
        <w:pStyle w:val="Listeafsnit"/>
        <w:numPr>
          <w:ilvl w:val="0"/>
          <w:numId w:val="2"/>
        </w:numPr>
        <w:rPr>
          <w:rFonts w:ascii="Baskerville" w:hAnsi="Baskerville"/>
          <w:sz w:val="30"/>
          <w:szCs w:val="30"/>
        </w:rPr>
      </w:pPr>
      <w:r w:rsidRPr="008159C1">
        <w:rPr>
          <w:rFonts w:ascii="Baskerville" w:hAnsi="Baskerville"/>
          <w:sz w:val="30"/>
          <w:szCs w:val="30"/>
        </w:rPr>
        <w:t xml:space="preserve">Undersøg </w:t>
      </w:r>
      <w:r w:rsidR="00842D44">
        <w:rPr>
          <w:rFonts w:ascii="Baskerville" w:hAnsi="Baskerville"/>
          <w:sz w:val="30"/>
          <w:szCs w:val="30"/>
        </w:rPr>
        <w:t xml:space="preserve">beskæftigelsen i Danmark </w:t>
      </w:r>
      <w:r w:rsidRPr="008159C1">
        <w:rPr>
          <w:rFonts w:ascii="Baskerville" w:hAnsi="Baskerville"/>
          <w:sz w:val="30"/>
          <w:szCs w:val="30"/>
        </w:rPr>
        <w:t xml:space="preserve">i </w:t>
      </w:r>
      <w:r w:rsidR="000910F7">
        <w:rPr>
          <w:rFonts w:ascii="Baskerville" w:hAnsi="Baskerville"/>
          <w:sz w:val="30"/>
          <w:szCs w:val="30"/>
        </w:rPr>
        <w:t>figur 1 og 2 (</w:t>
      </w:r>
      <w:r w:rsidR="00F3348B">
        <w:rPr>
          <w:rFonts w:ascii="Baskerville" w:hAnsi="Baskerville"/>
          <w:sz w:val="30"/>
          <w:szCs w:val="30"/>
        </w:rPr>
        <w:t xml:space="preserve">se </w:t>
      </w:r>
      <w:r w:rsidRPr="008159C1">
        <w:rPr>
          <w:rFonts w:ascii="Baskerville" w:hAnsi="Baskerville"/>
          <w:sz w:val="30"/>
          <w:szCs w:val="30"/>
        </w:rPr>
        <w:t>bilag 1</w:t>
      </w:r>
      <w:r w:rsidR="000910F7">
        <w:rPr>
          <w:rFonts w:ascii="Baskerville" w:hAnsi="Baskerville"/>
          <w:sz w:val="30"/>
          <w:szCs w:val="30"/>
        </w:rPr>
        <w:t>) og forklar, hvor</w:t>
      </w:r>
      <w:r w:rsidR="00842D44">
        <w:rPr>
          <w:rFonts w:ascii="Baskerville" w:hAnsi="Baskerville"/>
          <w:sz w:val="30"/>
          <w:szCs w:val="30"/>
        </w:rPr>
        <w:t>dan mangel på arbejdskraft påvirker samfundsøkonomien</w:t>
      </w:r>
      <w:r w:rsidRPr="008159C1">
        <w:rPr>
          <w:rFonts w:ascii="Baskerville" w:hAnsi="Baskerville"/>
          <w:sz w:val="30"/>
          <w:szCs w:val="30"/>
        </w:rPr>
        <w:t>.</w:t>
      </w:r>
    </w:p>
    <w:p w14:paraId="605493AF" w14:textId="03477D0D" w:rsidR="00F118BC" w:rsidRDefault="00F118BC" w:rsidP="00F118BC">
      <w:pPr>
        <w:pStyle w:val="Listeafsnit"/>
        <w:rPr>
          <w:rFonts w:ascii="Baskerville" w:hAnsi="Baskerville"/>
          <w:sz w:val="30"/>
          <w:szCs w:val="30"/>
        </w:rPr>
      </w:pPr>
    </w:p>
    <w:p w14:paraId="6894FEB6" w14:textId="77777777" w:rsidR="00F118BC" w:rsidRPr="00F118BC" w:rsidRDefault="00F118BC" w:rsidP="00F118BC">
      <w:pPr>
        <w:pStyle w:val="Listeafsnit"/>
        <w:rPr>
          <w:rFonts w:ascii="Baskerville" w:hAnsi="Baskerville"/>
          <w:sz w:val="30"/>
          <w:szCs w:val="30"/>
        </w:rPr>
      </w:pPr>
    </w:p>
    <w:p w14:paraId="656DE324" w14:textId="6030A899" w:rsidR="004A754F" w:rsidRDefault="00996E47" w:rsidP="00F118BC">
      <w:pPr>
        <w:pStyle w:val="Listeafsnit"/>
        <w:numPr>
          <w:ilvl w:val="0"/>
          <w:numId w:val="2"/>
        </w:numPr>
        <w:rPr>
          <w:rFonts w:ascii="Baskerville" w:hAnsi="Baskerville"/>
          <w:sz w:val="30"/>
          <w:szCs w:val="30"/>
        </w:rPr>
      </w:pPr>
      <w:r w:rsidRPr="00F118BC">
        <w:rPr>
          <w:rFonts w:ascii="Baskerville" w:hAnsi="Baskerville"/>
          <w:sz w:val="30"/>
          <w:szCs w:val="30"/>
        </w:rPr>
        <w:t>Diskuter</w:t>
      </w:r>
      <w:r w:rsidR="008159C1" w:rsidRPr="00F118BC">
        <w:rPr>
          <w:rFonts w:ascii="Baskerville" w:hAnsi="Baskerville"/>
          <w:sz w:val="30"/>
          <w:szCs w:val="30"/>
        </w:rPr>
        <w:t xml:space="preserve"> </w:t>
      </w:r>
      <w:r w:rsidR="002F34AC">
        <w:rPr>
          <w:rFonts w:ascii="Baskerville" w:hAnsi="Baskerville"/>
          <w:sz w:val="30"/>
          <w:szCs w:val="30"/>
        </w:rPr>
        <w:t xml:space="preserve">hvad der kan gøres for at påvirke beskæftigelsen i Danmark med inddragelse af bilag 1, og diskuter i den forbindelse om ændringen af den danske velfærdsstatsmodel til en konkurrencestat er en måde at løse udfordringerne på.  </w:t>
      </w:r>
    </w:p>
    <w:p w14:paraId="60411753" w14:textId="77777777" w:rsidR="00143C91" w:rsidRDefault="00143C91" w:rsidP="00053225">
      <w:pPr>
        <w:ind w:left="0" w:firstLine="0"/>
        <w:rPr>
          <w:rFonts w:ascii="Baskerville" w:hAnsi="Baskerville"/>
          <w:sz w:val="30"/>
          <w:szCs w:val="30"/>
        </w:rPr>
      </w:pPr>
    </w:p>
    <w:p w14:paraId="5D46B39B" w14:textId="0AF8F6B7" w:rsidR="00053225" w:rsidRDefault="00143C91" w:rsidP="005371E1">
      <w:pPr>
        <w:rPr>
          <w:rFonts w:ascii="Baskerville" w:hAnsi="Baskerville"/>
          <w:sz w:val="30"/>
          <w:szCs w:val="30"/>
        </w:rPr>
      </w:pPr>
      <w:r w:rsidRPr="005371E1">
        <w:rPr>
          <w:rFonts w:ascii="Baskerville" w:hAnsi="Baskerville"/>
          <w:b/>
          <w:bCs/>
          <w:sz w:val="30"/>
          <w:szCs w:val="30"/>
        </w:rPr>
        <w:t>Bilag 1:</w:t>
      </w:r>
      <w:r w:rsidRPr="00053225">
        <w:rPr>
          <w:rFonts w:ascii="Baskerville" w:hAnsi="Baskerville"/>
          <w:sz w:val="30"/>
          <w:szCs w:val="30"/>
        </w:rPr>
        <w:t xml:space="preserve"> </w:t>
      </w:r>
      <w:r w:rsidR="00053225" w:rsidRPr="00053225">
        <w:rPr>
          <w:rFonts w:ascii="Baskerville" w:hAnsi="Baskerville"/>
          <w:sz w:val="30"/>
          <w:szCs w:val="30"/>
        </w:rPr>
        <w:t>Udvalgte statistikker fra Danmarks Statistik, 2020-2022</w:t>
      </w:r>
    </w:p>
    <w:p w14:paraId="635BE754" w14:textId="77777777" w:rsidR="005371E1" w:rsidRDefault="005371E1" w:rsidP="005371E1">
      <w:pPr>
        <w:rPr>
          <w:rFonts w:ascii="Baskerville" w:hAnsi="Baskerville"/>
          <w:b/>
          <w:bCs/>
          <w:sz w:val="30"/>
          <w:szCs w:val="30"/>
        </w:rPr>
      </w:pPr>
    </w:p>
    <w:p w14:paraId="4EBC5319" w14:textId="0C1D83F4" w:rsidR="005371E1" w:rsidRPr="005371E1" w:rsidRDefault="00143C91" w:rsidP="005371E1">
      <w:pPr>
        <w:rPr>
          <w:rFonts w:ascii="Baskerville" w:hAnsi="Baskerville"/>
          <w:b/>
          <w:sz w:val="30"/>
          <w:szCs w:val="30"/>
        </w:rPr>
      </w:pPr>
      <w:r w:rsidRPr="005371E1">
        <w:rPr>
          <w:rFonts w:ascii="Baskerville" w:hAnsi="Baskerville"/>
          <w:b/>
          <w:bCs/>
          <w:sz w:val="30"/>
          <w:szCs w:val="30"/>
        </w:rPr>
        <w:t>Bilag 2:</w:t>
      </w:r>
      <w:r w:rsidR="005371E1">
        <w:rPr>
          <w:rFonts w:ascii="Baskerville" w:hAnsi="Baskerville"/>
          <w:sz w:val="30"/>
          <w:szCs w:val="30"/>
        </w:rPr>
        <w:t xml:space="preserve"> </w:t>
      </w:r>
      <w:r w:rsidR="005371E1" w:rsidRPr="005371E1">
        <w:rPr>
          <w:rFonts w:ascii="Baskerville" w:hAnsi="Baskerville"/>
          <w:sz w:val="30"/>
          <w:szCs w:val="30"/>
        </w:rPr>
        <w:t>”Sådan øger vi velstanden i Danmark - 5 konkrete forslag”, Dansk Arbejdsgiverforening, 18.12.2020</w:t>
      </w:r>
    </w:p>
    <w:p w14:paraId="7439C2E8" w14:textId="29CCB270" w:rsidR="00143C91" w:rsidRPr="00143C91" w:rsidRDefault="00143C91" w:rsidP="00053225">
      <w:pPr>
        <w:ind w:left="0" w:firstLine="0"/>
        <w:rPr>
          <w:rFonts w:ascii="Baskerville" w:hAnsi="Baskerville"/>
          <w:sz w:val="30"/>
          <w:szCs w:val="30"/>
        </w:rPr>
      </w:pPr>
    </w:p>
    <w:p w14:paraId="0F6222E2" w14:textId="367C009D" w:rsidR="003939FD" w:rsidRPr="005E44E8" w:rsidRDefault="001F2BAA" w:rsidP="005E44E8">
      <w:r w:rsidRPr="008159C1">
        <w:rPr>
          <w:rFonts w:ascii="Calibri" w:eastAsia="Calibri" w:hAnsi="Calibri" w:cs="Calibri"/>
          <w:color w:val="000000"/>
          <w:sz w:val="30"/>
          <w:szCs w:val="30"/>
        </w:rPr>
        <w:br w:type="column"/>
      </w:r>
      <w:r w:rsidRPr="003939FD">
        <w:rPr>
          <w:b/>
          <w:bCs/>
        </w:rPr>
        <w:lastRenderedPageBreak/>
        <w:t>BILAG 1</w:t>
      </w:r>
      <w:r w:rsidR="003939FD">
        <w:t>: Udvalgte statistikker fra Danmarks Statistik, 2020-2022</w:t>
      </w:r>
    </w:p>
    <w:p w14:paraId="0D1ECC1A" w14:textId="07F2F9B4" w:rsidR="00842D44" w:rsidRPr="00CE5285" w:rsidRDefault="00842D44" w:rsidP="00842D44">
      <w:pPr>
        <w:rPr>
          <w:i/>
        </w:rPr>
      </w:pPr>
      <w:r>
        <w:rPr>
          <w:b/>
        </w:rPr>
        <w:t>Figur 1: Andel af virksomheder, der melder om mangel på arbejdskraft (procent pr. måned)</w:t>
      </w:r>
    </w:p>
    <w:p w14:paraId="08641746" w14:textId="77777777" w:rsidR="003939FD" w:rsidRDefault="00842D44" w:rsidP="003939FD">
      <w:pPr>
        <w:jc w:val="center"/>
        <w:rPr>
          <w:b/>
        </w:rPr>
      </w:pPr>
      <w:r>
        <w:rPr>
          <w:noProof/>
        </w:rPr>
        <w:drawing>
          <wp:inline distT="0" distB="0" distL="0" distR="0" wp14:anchorId="1CDD3FCF" wp14:editId="7071440C">
            <wp:extent cx="5907405" cy="32004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pic:cNvPicPr/>
                  </pic:nvPicPr>
                  <pic:blipFill>
                    <a:blip r:embed="rId5"/>
                    <a:stretch>
                      <a:fillRect/>
                    </a:stretch>
                  </pic:blipFill>
                  <pic:spPr>
                    <a:xfrm>
                      <a:off x="0" y="0"/>
                      <a:ext cx="6057423" cy="3281674"/>
                    </a:xfrm>
                    <a:prstGeom prst="rect">
                      <a:avLst/>
                    </a:prstGeom>
                  </pic:spPr>
                </pic:pic>
              </a:graphicData>
            </a:graphic>
          </wp:inline>
        </w:drawing>
      </w:r>
    </w:p>
    <w:p w14:paraId="2D3A201B" w14:textId="77777777" w:rsidR="003939FD" w:rsidRDefault="00842D44" w:rsidP="003939FD">
      <w:pPr>
        <w:rPr>
          <w:b/>
        </w:rPr>
      </w:pPr>
      <w:r>
        <w:rPr>
          <w:b/>
        </w:rPr>
        <w:t>Figur 2: Ledigheden. Sæsonkorrigeret.</w:t>
      </w:r>
    </w:p>
    <w:p w14:paraId="54A16C69" w14:textId="77777777" w:rsidR="00842D44" w:rsidRDefault="00842D44" w:rsidP="00842D44">
      <w:r>
        <w:rPr>
          <w:noProof/>
          <w:lang w:val="en-US"/>
        </w:rPr>
        <w:drawing>
          <wp:inline distT="0" distB="0" distL="0" distR="0" wp14:anchorId="6CA656E6" wp14:editId="1795349E">
            <wp:extent cx="5943600" cy="328168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6"/>
                    <a:srcRect t="6433"/>
                    <a:stretch/>
                  </pic:blipFill>
                  <pic:spPr bwMode="auto">
                    <a:xfrm>
                      <a:off x="0" y="0"/>
                      <a:ext cx="6054736" cy="3343042"/>
                    </a:xfrm>
                    <a:prstGeom prst="rect">
                      <a:avLst/>
                    </a:prstGeom>
                    <a:ln>
                      <a:noFill/>
                    </a:ln>
                    <a:extLst>
                      <a:ext uri="{53640926-AAD7-44D8-BBD7-CCE9431645EC}">
                        <a14:shadowObscured xmlns:a14="http://schemas.microsoft.com/office/drawing/2010/main"/>
                      </a:ext>
                    </a:extLst>
                  </pic:spPr>
                </pic:pic>
              </a:graphicData>
            </a:graphic>
          </wp:inline>
        </w:drawing>
      </w:r>
    </w:p>
    <w:p w14:paraId="30F2E3B2" w14:textId="77777777" w:rsidR="005E44E8" w:rsidRDefault="005E44E8" w:rsidP="005371E1"/>
    <w:p w14:paraId="0C3AE0B1" w14:textId="4E306080" w:rsidR="005371E1" w:rsidRDefault="00842D44" w:rsidP="005371E1">
      <w:pPr>
        <w:rPr>
          <w:b/>
        </w:rPr>
      </w:pPr>
      <w:r w:rsidRPr="005E44E8">
        <w:rPr>
          <w:b/>
          <w:bCs/>
        </w:rPr>
        <w:lastRenderedPageBreak/>
        <w:t>BILAG 2</w:t>
      </w:r>
      <w:r w:rsidR="003939FD" w:rsidRPr="005E44E8">
        <w:rPr>
          <w:b/>
          <w:bCs/>
        </w:rPr>
        <w:t>:</w:t>
      </w:r>
      <w:r w:rsidR="005371E1">
        <w:rPr>
          <w:b/>
        </w:rPr>
        <w:t xml:space="preserve"> ”Sådan øger vi velstanden i Danmark - 5 konkrete forslag”, </w:t>
      </w:r>
      <w:r w:rsidR="005371E1">
        <w:rPr>
          <w:b/>
        </w:rPr>
        <w:t>Dansk Arbejdsgiverforening</w:t>
      </w:r>
      <w:r w:rsidR="005371E1">
        <w:rPr>
          <w:b/>
        </w:rPr>
        <w:t>, 18.12.2020</w:t>
      </w:r>
    </w:p>
    <w:p w14:paraId="18EABC54" w14:textId="77777777" w:rsidR="005371E1" w:rsidRPr="005371E1" w:rsidRDefault="005371E1" w:rsidP="005371E1">
      <w:pPr>
        <w:pStyle w:val="Overskrift3"/>
        <w:pBdr>
          <w:top w:val="single" w:sz="4" w:space="1" w:color="auto"/>
          <w:left w:val="single" w:sz="4" w:space="4" w:color="auto"/>
          <w:bottom w:val="single" w:sz="4" w:space="1" w:color="auto"/>
          <w:right w:val="single" w:sz="4" w:space="4" w:color="auto"/>
        </w:pBdr>
        <w:spacing w:before="0"/>
        <w:rPr>
          <w:rFonts w:ascii="Times New Roman" w:hAnsi="Times New Roman" w:cs="Times New Roman"/>
          <w:color w:val="000000"/>
          <w:sz w:val="22"/>
          <w:szCs w:val="22"/>
        </w:rPr>
      </w:pPr>
      <w:r w:rsidRPr="005371E1">
        <w:rPr>
          <w:rFonts w:ascii="Times New Roman" w:hAnsi="Times New Roman" w:cs="Times New Roman"/>
          <w:b/>
          <w:bCs/>
          <w:color w:val="000000"/>
          <w:sz w:val="22"/>
          <w:szCs w:val="22"/>
        </w:rPr>
        <w:t>Øget arbejdsudbud vil sikre solidt afsæt for virksomhederne efter krisen</w:t>
      </w:r>
    </w:p>
    <w:p w14:paraId="7705145A" w14:textId="596853DF" w:rsidR="005371E1" w:rsidRPr="005371E1" w:rsidRDefault="005371E1" w:rsidP="005371E1">
      <w:pPr>
        <w:pStyle w:val="NormalWeb"/>
        <w:pBdr>
          <w:top w:val="single" w:sz="4" w:space="1" w:color="auto"/>
          <w:left w:val="single" w:sz="4" w:space="4" w:color="auto"/>
          <w:bottom w:val="single" w:sz="4" w:space="1" w:color="auto"/>
          <w:right w:val="single" w:sz="4" w:space="4" w:color="auto"/>
        </w:pBdr>
        <w:rPr>
          <w:color w:val="000000"/>
          <w:sz w:val="22"/>
          <w:szCs w:val="22"/>
        </w:rPr>
      </w:pPr>
      <w:r w:rsidRPr="005371E1">
        <w:rPr>
          <w:color w:val="000000"/>
          <w:sz w:val="22"/>
          <w:szCs w:val="22"/>
        </w:rPr>
        <w:t xml:space="preserve">Arbejdsudbuddet er det samlede antal arbejdstimer, som er til rådighed i et samfund. Arbejdsudbuddet kan øges enten ved at få flere folk i arbejde, eller ved at få folk, der allerede er i arbejde, til at arbejde flere timer. Hvis man øger arbejdsudbuddet over tid vil man øge beskæftigelsen </w:t>
      </w:r>
      <w:proofErr w:type="spellStart"/>
      <w:proofErr w:type="gramStart"/>
      <w:r w:rsidRPr="005371E1">
        <w:rPr>
          <w:color w:val="000000"/>
          <w:sz w:val="22"/>
          <w:szCs w:val="22"/>
        </w:rPr>
        <w:t>tilsvarende</w:t>
      </w:r>
      <w:r>
        <w:rPr>
          <w:color w:val="000000"/>
          <w:sz w:val="22"/>
          <w:szCs w:val="22"/>
        </w:rPr>
        <w:t>…</w:t>
      </w:r>
      <w:r w:rsidRPr="005371E1">
        <w:rPr>
          <w:color w:val="000000"/>
          <w:sz w:val="22"/>
          <w:szCs w:val="22"/>
        </w:rPr>
        <w:t>Når</w:t>
      </w:r>
      <w:proofErr w:type="spellEnd"/>
      <w:proofErr w:type="gramEnd"/>
      <w:r w:rsidRPr="005371E1">
        <w:rPr>
          <w:color w:val="000000"/>
          <w:sz w:val="22"/>
          <w:szCs w:val="22"/>
        </w:rPr>
        <w:t xml:space="preserve"> danske virksomheder har adgang til den nødvendige arbejdskraft, kan de vokse og skabe velstand og vækst i Danmark. Derfor er det på nuværende tidspunkt vigtigt, at politikere gennemfører reformer, der øger arbejdsudbuddet, så virksomhederne står godt rustet til genopretningen på den anden side af krisen.</w:t>
      </w:r>
    </w:p>
    <w:p w14:paraId="6D6C969B" w14:textId="77777777" w:rsidR="005371E1" w:rsidRPr="005371E1" w:rsidRDefault="005371E1" w:rsidP="005371E1">
      <w:pPr>
        <w:pStyle w:val="Overskrift2"/>
        <w:jc w:val="both"/>
        <w:rPr>
          <w:color w:val="000000"/>
          <w:sz w:val="28"/>
          <w:szCs w:val="28"/>
        </w:rPr>
      </w:pPr>
      <w:r w:rsidRPr="005371E1">
        <w:rPr>
          <w:color w:val="000000"/>
          <w:sz w:val="28"/>
          <w:szCs w:val="28"/>
        </w:rPr>
        <w:t xml:space="preserve">1. </w:t>
      </w:r>
      <w:r w:rsidRPr="005371E1">
        <w:rPr>
          <w:color w:val="000000"/>
          <w:sz w:val="24"/>
          <w:szCs w:val="24"/>
        </w:rPr>
        <w:t>Sænk beløbsgrænsen for udenlandske medarbejdere, der rekrutteres via beløbsordningen</w:t>
      </w:r>
    </w:p>
    <w:p w14:paraId="79DAA46D" w14:textId="77777777" w:rsidR="005371E1" w:rsidRPr="005371E1" w:rsidRDefault="005371E1" w:rsidP="005371E1">
      <w:pPr>
        <w:pStyle w:val="NormalWeb"/>
        <w:jc w:val="both"/>
        <w:rPr>
          <w:color w:val="000000"/>
        </w:rPr>
      </w:pPr>
      <w:r w:rsidRPr="005371E1">
        <w:rPr>
          <w:color w:val="000000"/>
        </w:rPr>
        <w:t>Hvis vi sænker indtægtsgrænsen i beløbsordningen til 360.000 kr., vil det gøre det lettere for Danmark at tiltrække vigtige udenlandske medarbejdere. Finansministeriet har lavet regneeksempler der viser, at en øget indvandring, som følge af lavere beløbsgrænse, kan øge arbejdsudbuddet med 2.700 personer.</w:t>
      </w:r>
    </w:p>
    <w:p w14:paraId="53E2EDFF" w14:textId="77777777" w:rsidR="005371E1" w:rsidRPr="005371E1" w:rsidRDefault="005371E1" w:rsidP="005371E1">
      <w:pPr>
        <w:pStyle w:val="Overskrift2"/>
        <w:jc w:val="both"/>
        <w:rPr>
          <w:color w:val="000000"/>
          <w:sz w:val="24"/>
          <w:szCs w:val="24"/>
        </w:rPr>
      </w:pPr>
      <w:r w:rsidRPr="005371E1">
        <w:rPr>
          <w:color w:val="000000"/>
          <w:sz w:val="24"/>
          <w:szCs w:val="24"/>
        </w:rPr>
        <w:t>2. Lav en reform af SU</w:t>
      </w:r>
    </w:p>
    <w:p w14:paraId="43D127FA" w14:textId="77777777" w:rsidR="005371E1" w:rsidRPr="005371E1" w:rsidRDefault="005371E1" w:rsidP="005371E1">
      <w:pPr>
        <w:pStyle w:val="NormalWeb"/>
        <w:jc w:val="both"/>
        <w:rPr>
          <w:color w:val="000000"/>
        </w:rPr>
      </w:pPr>
      <w:r w:rsidRPr="005371E1">
        <w:rPr>
          <w:color w:val="000000"/>
        </w:rPr>
        <w:t>En reform af SU kan bidrage til at øge beskæftigelsen. Et forslag er fx at erstatte SU på de videregående uddannelsers kandidatdel med statsligt garanterede studielån.</w:t>
      </w:r>
    </w:p>
    <w:p w14:paraId="49F78194" w14:textId="77777777" w:rsidR="005371E1" w:rsidRPr="005371E1" w:rsidRDefault="005371E1" w:rsidP="005371E1">
      <w:pPr>
        <w:pStyle w:val="Overskrift2"/>
        <w:jc w:val="both"/>
        <w:rPr>
          <w:color w:val="000000"/>
          <w:sz w:val="24"/>
          <w:szCs w:val="24"/>
        </w:rPr>
      </w:pPr>
      <w:r w:rsidRPr="005371E1">
        <w:rPr>
          <w:color w:val="000000"/>
          <w:sz w:val="24"/>
          <w:szCs w:val="24"/>
        </w:rPr>
        <w:t>3. Afskaf efterlønnen </w:t>
      </w:r>
    </w:p>
    <w:p w14:paraId="3732E9DA" w14:textId="77777777" w:rsidR="005371E1" w:rsidRPr="005371E1" w:rsidRDefault="005371E1" w:rsidP="005371E1">
      <w:pPr>
        <w:pStyle w:val="NormalWeb"/>
        <w:jc w:val="both"/>
        <w:rPr>
          <w:color w:val="000000"/>
        </w:rPr>
      </w:pPr>
      <w:r w:rsidRPr="005371E1">
        <w:rPr>
          <w:color w:val="000000"/>
        </w:rPr>
        <w:t>Den resterende del af efterlønnen bør afvikles. Et konkret forslag er fx at den sidste person får mulighed for at starte på efterløn ved udgangen af 2024. De, der har tilmeldt sig efterlønsordning, men som ikke får ret til efterløn, får automatisk udbetalt deres efterlønsbidrag skattefrit ved udgangen af 2020. Forslaget skønnes at øge arbejdsudbuddet med 7.000 personer i 2025 stigende til omkring 20.000 personer i 2030.</w:t>
      </w:r>
    </w:p>
    <w:p w14:paraId="374216EE" w14:textId="77777777" w:rsidR="005371E1" w:rsidRPr="005371E1" w:rsidRDefault="005371E1" w:rsidP="005371E1">
      <w:pPr>
        <w:pStyle w:val="Overskrift2"/>
        <w:jc w:val="both"/>
        <w:rPr>
          <w:color w:val="000000"/>
          <w:sz w:val="24"/>
          <w:szCs w:val="24"/>
        </w:rPr>
      </w:pPr>
      <w:r w:rsidRPr="005371E1">
        <w:rPr>
          <w:color w:val="000000"/>
          <w:sz w:val="24"/>
          <w:szCs w:val="24"/>
        </w:rPr>
        <w:t>4. Modregning af arbejdsindkomst i folkepensionen bør afskaffes</w:t>
      </w:r>
    </w:p>
    <w:p w14:paraId="7D766DEB" w14:textId="77777777" w:rsidR="005371E1" w:rsidRPr="005371E1" w:rsidRDefault="005371E1" w:rsidP="005371E1">
      <w:pPr>
        <w:pStyle w:val="NormalWeb"/>
        <w:jc w:val="both"/>
        <w:rPr>
          <w:color w:val="000000"/>
        </w:rPr>
      </w:pPr>
      <w:r w:rsidRPr="005371E1">
        <w:rPr>
          <w:color w:val="000000"/>
        </w:rPr>
        <w:t>Modregningen i folkepension, andre sociale ydelser og skat gør, at en del folkepensionister har en meget lille gevinst ved at arbejde. Hvis modregningen afskaffes, forventer man, at det vil resultere i at arbejdsudbuddet øges med 1.000 fuldtidspersoner.</w:t>
      </w:r>
    </w:p>
    <w:p w14:paraId="4363B8D2" w14:textId="77777777" w:rsidR="005371E1" w:rsidRPr="005371E1" w:rsidRDefault="005371E1" w:rsidP="005371E1">
      <w:pPr>
        <w:pStyle w:val="Overskrift2"/>
        <w:jc w:val="both"/>
        <w:rPr>
          <w:color w:val="000000"/>
          <w:sz w:val="24"/>
          <w:szCs w:val="24"/>
        </w:rPr>
      </w:pPr>
      <w:r w:rsidRPr="005371E1">
        <w:rPr>
          <w:color w:val="000000"/>
          <w:sz w:val="24"/>
          <w:szCs w:val="24"/>
        </w:rPr>
        <w:t>5. Flere offentligt ansatte på fuldtid</w:t>
      </w:r>
    </w:p>
    <w:p w14:paraId="4D12F92E" w14:textId="454AADFD" w:rsidR="000910F7" w:rsidRPr="005371E1" w:rsidRDefault="005371E1" w:rsidP="005371E1">
      <w:pPr>
        <w:pStyle w:val="NormalWeb"/>
        <w:jc w:val="both"/>
        <w:rPr>
          <w:color w:val="000000"/>
        </w:rPr>
      </w:pPr>
      <w:r w:rsidRPr="005371E1">
        <w:rPr>
          <w:color w:val="000000"/>
        </w:rPr>
        <w:t>Kommunerne og regionerne bør planlægge ansættelsen af medarbejdere bedre ved at udbyde færre stillinger på deltid og flere på fuldtid. En mindre udbredt brug af deltidsarbejde kan bidrage til at reducere manglen på medarbejdere i både den offentlige og private sektor.</w:t>
      </w:r>
      <w:r>
        <w:rPr>
          <w:color w:val="000000"/>
        </w:rPr>
        <w:t xml:space="preserve"> </w:t>
      </w:r>
      <w:r w:rsidRPr="005371E1">
        <w:rPr>
          <w:color w:val="000000"/>
        </w:rPr>
        <w:t>Hvis arbejdstiden øges for de offentligt ansatte inden for pædagoger, folkeskolelærere, sygeplejersker og andre på omsorgsområdet, kontor- og sekretærarbejde mv., så arbejdstiden i alle kommuner og regioner kommer op på niveauet for de kommuner og regioner, som har den højeste arbejdstid i dag, vil tiltaget kunne løfte arbejdsudbuddet med 16.000 fuldtidspersoner i 2030.</w:t>
      </w:r>
    </w:p>
    <w:sectPr w:rsidR="000910F7" w:rsidRPr="005371E1">
      <w:pgSz w:w="11904" w:h="16836"/>
      <w:pgMar w:top="1711" w:right="1069" w:bottom="1713" w:left="11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314D"/>
    <w:multiLevelType w:val="hybridMultilevel"/>
    <w:tmpl w:val="1F686352"/>
    <w:lvl w:ilvl="0" w:tplc="FFFFFFFF">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1A6886"/>
    <w:multiLevelType w:val="hybridMultilevel"/>
    <w:tmpl w:val="D9B4513A"/>
    <w:lvl w:ilvl="0" w:tplc="FBF0BE22">
      <w:start w:val="1"/>
      <w:numFmt w:val="decimal"/>
      <w:lvlText w:val="%1."/>
      <w:lvlJc w:val="left"/>
      <w:pPr>
        <w:ind w:left="654" w:hanging="360"/>
      </w:pPr>
      <w:rPr>
        <w:rFonts w:hint="default"/>
      </w:rPr>
    </w:lvl>
    <w:lvl w:ilvl="1" w:tplc="04060019" w:tentative="1">
      <w:start w:val="1"/>
      <w:numFmt w:val="lowerLetter"/>
      <w:lvlText w:val="%2."/>
      <w:lvlJc w:val="left"/>
      <w:pPr>
        <w:ind w:left="1374" w:hanging="360"/>
      </w:pPr>
    </w:lvl>
    <w:lvl w:ilvl="2" w:tplc="0406001B" w:tentative="1">
      <w:start w:val="1"/>
      <w:numFmt w:val="lowerRoman"/>
      <w:lvlText w:val="%3."/>
      <w:lvlJc w:val="right"/>
      <w:pPr>
        <w:ind w:left="2094" w:hanging="180"/>
      </w:pPr>
    </w:lvl>
    <w:lvl w:ilvl="3" w:tplc="0406000F" w:tentative="1">
      <w:start w:val="1"/>
      <w:numFmt w:val="decimal"/>
      <w:lvlText w:val="%4."/>
      <w:lvlJc w:val="left"/>
      <w:pPr>
        <w:ind w:left="2814" w:hanging="360"/>
      </w:pPr>
    </w:lvl>
    <w:lvl w:ilvl="4" w:tplc="04060019" w:tentative="1">
      <w:start w:val="1"/>
      <w:numFmt w:val="lowerLetter"/>
      <w:lvlText w:val="%5."/>
      <w:lvlJc w:val="left"/>
      <w:pPr>
        <w:ind w:left="3534" w:hanging="360"/>
      </w:pPr>
    </w:lvl>
    <w:lvl w:ilvl="5" w:tplc="0406001B" w:tentative="1">
      <w:start w:val="1"/>
      <w:numFmt w:val="lowerRoman"/>
      <w:lvlText w:val="%6."/>
      <w:lvlJc w:val="right"/>
      <w:pPr>
        <w:ind w:left="4254" w:hanging="180"/>
      </w:pPr>
    </w:lvl>
    <w:lvl w:ilvl="6" w:tplc="0406000F" w:tentative="1">
      <w:start w:val="1"/>
      <w:numFmt w:val="decimal"/>
      <w:lvlText w:val="%7."/>
      <w:lvlJc w:val="left"/>
      <w:pPr>
        <w:ind w:left="4974" w:hanging="360"/>
      </w:pPr>
    </w:lvl>
    <w:lvl w:ilvl="7" w:tplc="04060019" w:tentative="1">
      <w:start w:val="1"/>
      <w:numFmt w:val="lowerLetter"/>
      <w:lvlText w:val="%8."/>
      <w:lvlJc w:val="left"/>
      <w:pPr>
        <w:ind w:left="5694" w:hanging="360"/>
      </w:pPr>
    </w:lvl>
    <w:lvl w:ilvl="8" w:tplc="0406001B" w:tentative="1">
      <w:start w:val="1"/>
      <w:numFmt w:val="lowerRoman"/>
      <w:lvlText w:val="%9."/>
      <w:lvlJc w:val="right"/>
      <w:pPr>
        <w:ind w:left="6414" w:hanging="180"/>
      </w:pPr>
    </w:lvl>
  </w:abstractNum>
  <w:num w:numId="1" w16cid:durableId="303851340">
    <w:abstractNumId w:val="0"/>
  </w:num>
  <w:num w:numId="2" w16cid:durableId="1653364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4F"/>
    <w:rsid w:val="00053225"/>
    <w:rsid w:val="000910F7"/>
    <w:rsid w:val="00143C91"/>
    <w:rsid w:val="0017699D"/>
    <w:rsid w:val="001F2BAA"/>
    <w:rsid w:val="002F34AC"/>
    <w:rsid w:val="003939FD"/>
    <w:rsid w:val="00396E6B"/>
    <w:rsid w:val="004A754F"/>
    <w:rsid w:val="00513CDE"/>
    <w:rsid w:val="005371E1"/>
    <w:rsid w:val="00556D87"/>
    <w:rsid w:val="005C5E9C"/>
    <w:rsid w:val="005E44E8"/>
    <w:rsid w:val="006B5411"/>
    <w:rsid w:val="008159C1"/>
    <w:rsid w:val="00842D44"/>
    <w:rsid w:val="00875D63"/>
    <w:rsid w:val="00996E47"/>
    <w:rsid w:val="00A01C3E"/>
    <w:rsid w:val="00AD07F6"/>
    <w:rsid w:val="00AF0243"/>
    <w:rsid w:val="00BA76E7"/>
    <w:rsid w:val="00BC21CA"/>
    <w:rsid w:val="00DC4F3A"/>
    <w:rsid w:val="00E649E3"/>
    <w:rsid w:val="00E960ED"/>
    <w:rsid w:val="00EA5E20"/>
    <w:rsid w:val="00F003D8"/>
    <w:rsid w:val="00F118BC"/>
    <w:rsid w:val="00F3303E"/>
    <w:rsid w:val="00F3348B"/>
    <w:rsid w:val="00FB1E8B"/>
    <w:rsid w:val="00FD1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950"/>
  <w15:docId w15:val="{39B88F1F-BB46-6A43-B71C-8065606B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0" w:lineRule="auto"/>
      <w:ind w:left="10" w:hanging="10"/>
    </w:pPr>
    <w:rPr>
      <w:rFonts w:ascii="Arial" w:eastAsia="Arial" w:hAnsi="Arial" w:cs="Arial"/>
      <w:color w:val="0A0A0A"/>
    </w:rPr>
  </w:style>
  <w:style w:type="paragraph" w:styleId="Overskrift2">
    <w:name w:val="heading 2"/>
    <w:basedOn w:val="Normal"/>
    <w:link w:val="Overskrift2Tegn"/>
    <w:uiPriority w:val="9"/>
    <w:qFormat/>
    <w:rsid w:val="000910F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Overskrift3">
    <w:name w:val="heading 3"/>
    <w:basedOn w:val="Normal"/>
    <w:next w:val="Normal"/>
    <w:link w:val="Overskrift3Tegn"/>
    <w:uiPriority w:val="9"/>
    <w:semiHidden/>
    <w:unhideWhenUsed/>
    <w:qFormat/>
    <w:rsid w:val="005371E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6E47"/>
    <w:pPr>
      <w:ind w:left="720"/>
      <w:contextualSpacing/>
    </w:pPr>
  </w:style>
  <w:style w:type="paragraph" w:styleId="NormalWeb">
    <w:name w:val="Normal (Web)"/>
    <w:basedOn w:val="Normal"/>
    <w:uiPriority w:val="99"/>
    <w:unhideWhenUsed/>
    <w:rsid w:val="00F003D8"/>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Standardskrifttypeiafsnit"/>
    <w:rsid w:val="00F003D8"/>
  </w:style>
  <w:style w:type="character" w:customStyle="1" w:styleId="Overskrift2Tegn">
    <w:name w:val="Overskrift 2 Tegn"/>
    <w:basedOn w:val="Standardskrifttypeiafsnit"/>
    <w:link w:val="Overskrift2"/>
    <w:uiPriority w:val="9"/>
    <w:rsid w:val="000910F7"/>
    <w:rPr>
      <w:rFonts w:ascii="Times New Roman" w:eastAsia="Times New Roman" w:hAnsi="Times New Roman" w:cs="Times New Roman"/>
      <w:b/>
      <w:bCs/>
      <w:sz w:val="36"/>
      <w:szCs w:val="36"/>
    </w:rPr>
  </w:style>
  <w:style w:type="paragraph" w:customStyle="1" w:styleId="dre-article-body-paragraph">
    <w:name w:val="dre-article-body-paragraph"/>
    <w:basedOn w:val="Normal"/>
    <w:rsid w:val="000910F7"/>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dre-glossary-match">
    <w:name w:val="dre-glossary-match"/>
    <w:basedOn w:val="Standardskrifttypeiafsnit"/>
    <w:rsid w:val="000910F7"/>
  </w:style>
  <w:style w:type="character" w:styleId="Hyperlink">
    <w:name w:val="Hyperlink"/>
    <w:basedOn w:val="Standardskrifttypeiafsnit"/>
    <w:uiPriority w:val="99"/>
    <w:semiHidden/>
    <w:unhideWhenUsed/>
    <w:rsid w:val="000910F7"/>
    <w:rPr>
      <w:color w:val="0000FF"/>
      <w:u w:val="single"/>
    </w:rPr>
  </w:style>
  <w:style w:type="character" w:customStyle="1" w:styleId="Overskrift3Tegn">
    <w:name w:val="Overskrift 3 Tegn"/>
    <w:basedOn w:val="Standardskrifttypeiafsnit"/>
    <w:link w:val="Overskrift3"/>
    <w:uiPriority w:val="9"/>
    <w:semiHidden/>
    <w:rsid w:val="005371E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20">
      <w:bodyDiv w:val="1"/>
      <w:marLeft w:val="0"/>
      <w:marRight w:val="0"/>
      <w:marTop w:val="0"/>
      <w:marBottom w:val="0"/>
      <w:divBdr>
        <w:top w:val="none" w:sz="0" w:space="0" w:color="auto"/>
        <w:left w:val="none" w:sz="0" w:space="0" w:color="auto"/>
        <w:bottom w:val="none" w:sz="0" w:space="0" w:color="auto"/>
        <w:right w:val="none" w:sz="0" w:space="0" w:color="auto"/>
      </w:divBdr>
      <w:divsChild>
        <w:div w:id="1379664960">
          <w:marLeft w:val="0"/>
          <w:marRight w:val="0"/>
          <w:marTop w:val="0"/>
          <w:marBottom w:val="0"/>
          <w:divBdr>
            <w:top w:val="none" w:sz="0" w:space="0" w:color="auto"/>
            <w:left w:val="none" w:sz="0" w:space="0" w:color="auto"/>
            <w:bottom w:val="none" w:sz="0" w:space="0" w:color="auto"/>
            <w:right w:val="none" w:sz="0" w:space="0" w:color="auto"/>
          </w:divBdr>
        </w:div>
        <w:div w:id="430980557">
          <w:marLeft w:val="0"/>
          <w:marRight w:val="0"/>
          <w:marTop w:val="0"/>
          <w:marBottom w:val="0"/>
          <w:divBdr>
            <w:top w:val="none" w:sz="0" w:space="0" w:color="auto"/>
            <w:left w:val="none" w:sz="0" w:space="0" w:color="auto"/>
            <w:bottom w:val="none" w:sz="0" w:space="0" w:color="auto"/>
            <w:right w:val="none" w:sz="0" w:space="0" w:color="auto"/>
          </w:divBdr>
        </w:div>
        <w:div w:id="209146599">
          <w:marLeft w:val="0"/>
          <w:marRight w:val="0"/>
          <w:marTop w:val="0"/>
          <w:marBottom w:val="0"/>
          <w:divBdr>
            <w:top w:val="none" w:sz="0" w:space="0" w:color="auto"/>
            <w:left w:val="none" w:sz="0" w:space="0" w:color="auto"/>
            <w:bottom w:val="none" w:sz="0" w:space="0" w:color="auto"/>
            <w:right w:val="none" w:sz="0" w:space="0" w:color="auto"/>
          </w:divBdr>
        </w:div>
        <w:div w:id="2134864088">
          <w:marLeft w:val="0"/>
          <w:marRight w:val="0"/>
          <w:marTop w:val="0"/>
          <w:marBottom w:val="0"/>
          <w:divBdr>
            <w:top w:val="none" w:sz="0" w:space="0" w:color="auto"/>
            <w:left w:val="none" w:sz="0" w:space="0" w:color="auto"/>
            <w:bottom w:val="none" w:sz="0" w:space="0" w:color="auto"/>
            <w:right w:val="none" w:sz="0" w:space="0" w:color="auto"/>
          </w:divBdr>
        </w:div>
        <w:div w:id="1112433241">
          <w:marLeft w:val="0"/>
          <w:marRight w:val="0"/>
          <w:marTop w:val="0"/>
          <w:marBottom w:val="0"/>
          <w:divBdr>
            <w:top w:val="none" w:sz="0" w:space="0" w:color="auto"/>
            <w:left w:val="none" w:sz="0" w:space="0" w:color="auto"/>
            <w:bottom w:val="none" w:sz="0" w:space="0" w:color="auto"/>
            <w:right w:val="none" w:sz="0" w:space="0" w:color="auto"/>
          </w:divBdr>
        </w:div>
        <w:div w:id="589824273">
          <w:marLeft w:val="0"/>
          <w:marRight w:val="0"/>
          <w:marTop w:val="0"/>
          <w:marBottom w:val="0"/>
          <w:divBdr>
            <w:top w:val="none" w:sz="0" w:space="0" w:color="auto"/>
            <w:left w:val="none" w:sz="0" w:space="0" w:color="auto"/>
            <w:bottom w:val="none" w:sz="0" w:space="0" w:color="auto"/>
            <w:right w:val="none" w:sz="0" w:space="0" w:color="auto"/>
          </w:divBdr>
        </w:div>
      </w:divsChild>
    </w:div>
    <w:div w:id="166096926">
      <w:bodyDiv w:val="1"/>
      <w:marLeft w:val="0"/>
      <w:marRight w:val="0"/>
      <w:marTop w:val="0"/>
      <w:marBottom w:val="0"/>
      <w:divBdr>
        <w:top w:val="none" w:sz="0" w:space="0" w:color="auto"/>
        <w:left w:val="none" w:sz="0" w:space="0" w:color="auto"/>
        <w:bottom w:val="none" w:sz="0" w:space="0" w:color="auto"/>
        <w:right w:val="none" w:sz="0" w:space="0" w:color="auto"/>
      </w:divBdr>
    </w:div>
    <w:div w:id="303241353">
      <w:bodyDiv w:val="1"/>
      <w:marLeft w:val="0"/>
      <w:marRight w:val="0"/>
      <w:marTop w:val="0"/>
      <w:marBottom w:val="0"/>
      <w:divBdr>
        <w:top w:val="none" w:sz="0" w:space="0" w:color="auto"/>
        <w:left w:val="none" w:sz="0" w:space="0" w:color="auto"/>
        <w:bottom w:val="none" w:sz="0" w:space="0" w:color="auto"/>
        <w:right w:val="none" w:sz="0" w:space="0" w:color="auto"/>
      </w:divBdr>
      <w:divsChild>
        <w:div w:id="79761088">
          <w:marLeft w:val="0"/>
          <w:marRight w:val="0"/>
          <w:marTop w:val="0"/>
          <w:marBottom w:val="0"/>
          <w:divBdr>
            <w:top w:val="none" w:sz="0" w:space="0" w:color="auto"/>
            <w:left w:val="none" w:sz="0" w:space="0" w:color="auto"/>
            <w:bottom w:val="none" w:sz="0" w:space="0" w:color="auto"/>
            <w:right w:val="none" w:sz="0" w:space="0" w:color="auto"/>
          </w:divBdr>
        </w:div>
        <w:div w:id="1725643628">
          <w:marLeft w:val="0"/>
          <w:marRight w:val="0"/>
          <w:marTop w:val="0"/>
          <w:marBottom w:val="0"/>
          <w:divBdr>
            <w:top w:val="none" w:sz="0" w:space="0" w:color="auto"/>
            <w:left w:val="none" w:sz="0" w:space="0" w:color="auto"/>
            <w:bottom w:val="none" w:sz="0" w:space="0" w:color="auto"/>
            <w:right w:val="none" w:sz="0" w:space="0" w:color="auto"/>
          </w:divBdr>
        </w:div>
        <w:div w:id="1176529555">
          <w:marLeft w:val="0"/>
          <w:marRight w:val="0"/>
          <w:marTop w:val="0"/>
          <w:marBottom w:val="0"/>
          <w:divBdr>
            <w:top w:val="none" w:sz="0" w:space="0" w:color="auto"/>
            <w:left w:val="none" w:sz="0" w:space="0" w:color="auto"/>
            <w:bottom w:val="none" w:sz="0" w:space="0" w:color="auto"/>
            <w:right w:val="none" w:sz="0" w:space="0" w:color="auto"/>
          </w:divBdr>
        </w:div>
        <w:div w:id="711996829">
          <w:marLeft w:val="0"/>
          <w:marRight w:val="0"/>
          <w:marTop w:val="0"/>
          <w:marBottom w:val="0"/>
          <w:divBdr>
            <w:top w:val="none" w:sz="0" w:space="0" w:color="auto"/>
            <w:left w:val="none" w:sz="0" w:space="0" w:color="auto"/>
            <w:bottom w:val="none" w:sz="0" w:space="0" w:color="auto"/>
            <w:right w:val="none" w:sz="0" w:space="0" w:color="auto"/>
          </w:divBdr>
        </w:div>
        <w:div w:id="1854610264">
          <w:marLeft w:val="0"/>
          <w:marRight w:val="0"/>
          <w:marTop w:val="0"/>
          <w:marBottom w:val="0"/>
          <w:divBdr>
            <w:top w:val="none" w:sz="0" w:space="0" w:color="auto"/>
            <w:left w:val="none" w:sz="0" w:space="0" w:color="auto"/>
            <w:bottom w:val="none" w:sz="0" w:space="0" w:color="auto"/>
            <w:right w:val="none" w:sz="0" w:space="0" w:color="auto"/>
          </w:divBdr>
        </w:div>
        <w:div w:id="2084133347">
          <w:marLeft w:val="0"/>
          <w:marRight w:val="0"/>
          <w:marTop w:val="0"/>
          <w:marBottom w:val="0"/>
          <w:divBdr>
            <w:top w:val="none" w:sz="0" w:space="0" w:color="auto"/>
            <w:left w:val="none" w:sz="0" w:space="0" w:color="auto"/>
            <w:bottom w:val="none" w:sz="0" w:space="0" w:color="auto"/>
            <w:right w:val="none" w:sz="0" w:space="0" w:color="auto"/>
          </w:divBdr>
        </w:div>
        <w:div w:id="257567884">
          <w:marLeft w:val="0"/>
          <w:marRight w:val="0"/>
          <w:marTop w:val="0"/>
          <w:marBottom w:val="0"/>
          <w:divBdr>
            <w:top w:val="none" w:sz="0" w:space="0" w:color="auto"/>
            <w:left w:val="none" w:sz="0" w:space="0" w:color="auto"/>
            <w:bottom w:val="none" w:sz="0" w:space="0" w:color="auto"/>
            <w:right w:val="none" w:sz="0" w:space="0" w:color="auto"/>
          </w:divBdr>
        </w:div>
      </w:divsChild>
    </w:div>
    <w:div w:id="553010924">
      <w:bodyDiv w:val="1"/>
      <w:marLeft w:val="0"/>
      <w:marRight w:val="0"/>
      <w:marTop w:val="0"/>
      <w:marBottom w:val="0"/>
      <w:divBdr>
        <w:top w:val="none" w:sz="0" w:space="0" w:color="auto"/>
        <w:left w:val="none" w:sz="0" w:space="0" w:color="auto"/>
        <w:bottom w:val="none" w:sz="0" w:space="0" w:color="auto"/>
        <w:right w:val="none" w:sz="0" w:space="0" w:color="auto"/>
      </w:divBdr>
    </w:div>
    <w:div w:id="1173422238">
      <w:bodyDiv w:val="1"/>
      <w:marLeft w:val="0"/>
      <w:marRight w:val="0"/>
      <w:marTop w:val="0"/>
      <w:marBottom w:val="0"/>
      <w:divBdr>
        <w:top w:val="none" w:sz="0" w:space="0" w:color="auto"/>
        <w:left w:val="none" w:sz="0" w:space="0" w:color="auto"/>
        <w:bottom w:val="none" w:sz="0" w:space="0" w:color="auto"/>
        <w:right w:val="none" w:sz="0" w:space="0" w:color="auto"/>
      </w:divBdr>
    </w:div>
    <w:div w:id="1248884096">
      <w:bodyDiv w:val="1"/>
      <w:marLeft w:val="0"/>
      <w:marRight w:val="0"/>
      <w:marTop w:val="0"/>
      <w:marBottom w:val="0"/>
      <w:divBdr>
        <w:top w:val="none" w:sz="0" w:space="0" w:color="auto"/>
        <w:left w:val="none" w:sz="0" w:space="0" w:color="auto"/>
        <w:bottom w:val="none" w:sz="0" w:space="0" w:color="auto"/>
        <w:right w:val="none" w:sz="0" w:space="0" w:color="auto"/>
      </w:divBdr>
      <w:divsChild>
        <w:div w:id="411973211">
          <w:marLeft w:val="-450"/>
          <w:marRight w:val="-450"/>
          <w:marTop w:val="750"/>
          <w:marBottom w:val="750"/>
          <w:divBdr>
            <w:top w:val="single" w:sz="36" w:space="23" w:color="auto"/>
            <w:left w:val="single" w:sz="36" w:space="31" w:color="auto"/>
            <w:bottom w:val="single" w:sz="36" w:space="23" w:color="auto"/>
            <w:right w:val="single" w:sz="36" w:space="31" w:color="auto"/>
          </w:divBdr>
        </w:div>
      </w:divsChild>
    </w:div>
    <w:div w:id="1327173118">
      <w:bodyDiv w:val="1"/>
      <w:marLeft w:val="0"/>
      <w:marRight w:val="0"/>
      <w:marTop w:val="0"/>
      <w:marBottom w:val="0"/>
      <w:divBdr>
        <w:top w:val="none" w:sz="0" w:space="0" w:color="auto"/>
        <w:left w:val="none" w:sz="0" w:space="0" w:color="auto"/>
        <w:bottom w:val="none" w:sz="0" w:space="0" w:color="auto"/>
        <w:right w:val="none" w:sz="0" w:space="0" w:color="auto"/>
      </w:divBdr>
    </w:div>
    <w:div w:id="1439259137">
      <w:bodyDiv w:val="1"/>
      <w:marLeft w:val="0"/>
      <w:marRight w:val="0"/>
      <w:marTop w:val="0"/>
      <w:marBottom w:val="0"/>
      <w:divBdr>
        <w:top w:val="none" w:sz="0" w:space="0" w:color="auto"/>
        <w:left w:val="none" w:sz="0" w:space="0" w:color="auto"/>
        <w:bottom w:val="none" w:sz="0" w:space="0" w:color="auto"/>
        <w:right w:val="none" w:sz="0" w:space="0" w:color="auto"/>
      </w:divBdr>
      <w:divsChild>
        <w:div w:id="1321619638">
          <w:marLeft w:val="0"/>
          <w:marRight w:val="0"/>
          <w:marTop w:val="0"/>
          <w:marBottom w:val="0"/>
          <w:divBdr>
            <w:top w:val="none" w:sz="0" w:space="0" w:color="auto"/>
            <w:left w:val="none" w:sz="0" w:space="0" w:color="auto"/>
            <w:bottom w:val="none" w:sz="0" w:space="0" w:color="auto"/>
            <w:right w:val="none" w:sz="0" w:space="0" w:color="auto"/>
          </w:divBdr>
        </w:div>
        <w:div w:id="2131628274">
          <w:marLeft w:val="0"/>
          <w:marRight w:val="0"/>
          <w:marTop w:val="0"/>
          <w:marBottom w:val="0"/>
          <w:divBdr>
            <w:top w:val="none" w:sz="0" w:space="0" w:color="auto"/>
            <w:left w:val="none" w:sz="0" w:space="0" w:color="auto"/>
            <w:bottom w:val="none" w:sz="0" w:space="0" w:color="auto"/>
            <w:right w:val="none" w:sz="0" w:space="0" w:color="auto"/>
          </w:divBdr>
        </w:div>
        <w:div w:id="851381565">
          <w:marLeft w:val="0"/>
          <w:marRight w:val="0"/>
          <w:marTop w:val="0"/>
          <w:marBottom w:val="0"/>
          <w:divBdr>
            <w:top w:val="none" w:sz="0" w:space="0" w:color="auto"/>
            <w:left w:val="none" w:sz="0" w:space="0" w:color="auto"/>
            <w:bottom w:val="none" w:sz="0" w:space="0" w:color="auto"/>
            <w:right w:val="none" w:sz="0" w:space="0" w:color="auto"/>
          </w:divBdr>
        </w:div>
        <w:div w:id="1703825235">
          <w:marLeft w:val="0"/>
          <w:marRight w:val="0"/>
          <w:marTop w:val="0"/>
          <w:marBottom w:val="0"/>
          <w:divBdr>
            <w:top w:val="none" w:sz="0" w:space="0" w:color="auto"/>
            <w:left w:val="none" w:sz="0" w:space="0" w:color="auto"/>
            <w:bottom w:val="none" w:sz="0" w:space="0" w:color="auto"/>
            <w:right w:val="none" w:sz="0" w:space="0" w:color="auto"/>
          </w:divBdr>
        </w:div>
        <w:div w:id="1385331295">
          <w:marLeft w:val="0"/>
          <w:marRight w:val="0"/>
          <w:marTop w:val="0"/>
          <w:marBottom w:val="0"/>
          <w:divBdr>
            <w:top w:val="none" w:sz="0" w:space="0" w:color="auto"/>
            <w:left w:val="none" w:sz="0" w:space="0" w:color="auto"/>
            <w:bottom w:val="none" w:sz="0" w:space="0" w:color="auto"/>
            <w:right w:val="none" w:sz="0" w:space="0" w:color="auto"/>
          </w:divBdr>
        </w:div>
        <w:div w:id="1290012017">
          <w:marLeft w:val="0"/>
          <w:marRight w:val="0"/>
          <w:marTop w:val="0"/>
          <w:marBottom w:val="0"/>
          <w:divBdr>
            <w:top w:val="none" w:sz="0" w:space="0" w:color="auto"/>
            <w:left w:val="none" w:sz="0" w:space="0" w:color="auto"/>
            <w:bottom w:val="none" w:sz="0" w:space="0" w:color="auto"/>
            <w:right w:val="none" w:sz="0" w:space="0" w:color="auto"/>
          </w:divBdr>
        </w:div>
      </w:divsChild>
    </w:div>
    <w:div w:id="1622808950">
      <w:bodyDiv w:val="1"/>
      <w:marLeft w:val="0"/>
      <w:marRight w:val="0"/>
      <w:marTop w:val="0"/>
      <w:marBottom w:val="0"/>
      <w:divBdr>
        <w:top w:val="none" w:sz="0" w:space="0" w:color="auto"/>
        <w:left w:val="none" w:sz="0" w:space="0" w:color="auto"/>
        <w:bottom w:val="none" w:sz="0" w:space="0" w:color="auto"/>
        <w:right w:val="none" w:sz="0" w:space="0" w:color="auto"/>
      </w:divBdr>
    </w:div>
    <w:div w:id="1747922815">
      <w:bodyDiv w:val="1"/>
      <w:marLeft w:val="0"/>
      <w:marRight w:val="0"/>
      <w:marTop w:val="0"/>
      <w:marBottom w:val="0"/>
      <w:divBdr>
        <w:top w:val="none" w:sz="0" w:space="0" w:color="auto"/>
        <w:left w:val="none" w:sz="0" w:space="0" w:color="auto"/>
        <w:bottom w:val="none" w:sz="0" w:space="0" w:color="auto"/>
        <w:right w:val="none" w:sz="0" w:space="0" w:color="auto"/>
      </w:divBdr>
      <w:divsChild>
        <w:div w:id="957641543">
          <w:marLeft w:val="0"/>
          <w:marRight w:val="0"/>
          <w:marTop w:val="0"/>
          <w:marBottom w:val="0"/>
          <w:divBdr>
            <w:top w:val="none" w:sz="0" w:space="0" w:color="auto"/>
            <w:left w:val="none" w:sz="0" w:space="0" w:color="auto"/>
            <w:bottom w:val="none" w:sz="0" w:space="0" w:color="auto"/>
            <w:right w:val="none" w:sz="0" w:space="0" w:color="auto"/>
          </w:divBdr>
        </w:div>
        <w:div w:id="245499020">
          <w:marLeft w:val="0"/>
          <w:marRight w:val="0"/>
          <w:marTop w:val="0"/>
          <w:marBottom w:val="0"/>
          <w:divBdr>
            <w:top w:val="none" w:sz="0" w:space="0" w:color="auto"/>
            <w:left w:val="none" w:sz="0" w:space="0" w:color="auto"/>
            <w:bottom w:val="none" w:sz="0" w:space="0" w:color="auto"/>
            <w:right w:val="none" w:sz="0" w:space="0" w:color="auto"/>
          </w:divBdr>
        </w:div>
        <w:div w:id="1866358666">
          <w:marLeft w:val="0"/>
          <w:marRight w:val="0"/>
          <w:marTop w:val="0"/>
          <w:marBottom w:val="0"/>
          <w:divBdr>
            <w:top w:val="none" w:sz="0" w:space="0" w:color="auto"/>
            <w:left w:val="none" w:sz="0" w:space="0" w:color="auto"/>
            <w:bottom w:val="none" w:sz="0" w:space="0" w:color="auto"/>
            <w:right w:val="none" w:sz="0" w:space="0" w:color="auto"/>
          </w:divBdr>
        </w:div>
        <w:div w:id="1345588754">
          <w:marLeft w:val="0"/>
          <w:marRight w:val="0"/>
          <w:marTop w:val="0"/>
          <w:marBottom w:val="0"/>
          <w:divBdr>
            <w:top w:val="none" w:sz="0" w:space="0" w:color="auto"/>
            <w:left w:val="none" w:sz="0" w:space="0" w:color="auto"/>
            <w:bottom w:val="none" w:sz="0" w:space="0" w:color="auto"/>
            <w:right w:val="none" w:sz="0" w:space="0" w:color="auto"/>
          </w:divBdr>
        </w:div>
        <w:div w:id="1656686185">
          <w:marLeft w:val="0"/>
          <w:marRight w:val="0"/>
          <w:marTop w:val="0"/>
          <w:marBottom w:val="0"/>
          <w:divBdr>
            <w:top w:val="none" w:sz="0" w:space="0" w:color="auto"/>
            <w:left w:val="none" w:sz="0" w:space="0" w:color="auto"/>
            <w:bottom w:val="none" w:sz="0" w:space="0" w:color="auto"/>
            <w:right w:val="none" w:sz="0" w:space="0" w:color="auto"/>
          </w:divBdr>
        </w:div>
        <w:div w:id="1867450970">
          <w:marLeft w:val="0"/>
          <w:marRight w:val="0"/>
          <w:marTop w:val="0"/>
          <w:marBottom w:val="0"/>
          <w:divBdr>
            <w:top w:val="none" w:sz="0" w:space="0" w:color="auto"/>
            <w:left w:val="none" w:sz="0" w:space="0" w:color="auto"/>
            <w:bottom w:val="none" w:sz="0" w:space="0" w:color="auto"/>
            <w:right w:val="none" w:sz="0" w:space="0" w:color="auto"/>
          </w:divBdr>
        </w:div>
        <w:div w:id="475341247">
          <w:marLeft w:val="0"/>
          <w:marRight w:val="0"/>
          <w:marTop w:val="0"/>
          <w:marBottom w:val="0"/>
          <w:divBdr>
            <w:top w:val="none" w:sz="0" w:space="0" w:color="auto"/>
            <w:left w:val="none" w:sz="0" w:space="0" w:color="auto"/>
            <w:bottom w:val="none" w:sz="0" w:space="0" w:color="auto"/>
            <w:right w:val="none" w:sz="0" w:space="0" w:color="auto"/>
          </w:divBdr>
        </w:div>
        <w:div w:id="618686651">
          <w:marLeft w:val="0"/>
          <w:marRight w:val="0"/>
          <w:marTop w:val="0"/>
          <w:marBottom w:val="0"/>
          <w:divBdr>
            <w:top w:val="none" w:sz="0" w:space="0" w:color="auto"/>
            <w:left w:val="none" w:sz="0" w:space="0" w:color="auto"/>
            <w:bottom w:val="none" w:sz="0" w:space="0" w:color="auto"/>
            <w:right w:val="none" w:sz="0" w:space="0" w:color="auto"/>
          </w:divBdr>
        </w:div>
      </w:divsChild>
    </w:div>
    <w:div w:id="1818497627">
      <w:bodyDiv w:val="1"/>
      <w:marLeft w:val="0"/>
      <w:marRight w:val="0"/>
      <w:marTop w:val="0"/>
      <w:marBottom w:val="0"/>
      <w:divBdr>
        <w:top w:val="none" w:sz="0" w:space="0" w:color="auto"/>
        <w:left w:val="none" w:sz="0" w:space="0" w:color="auto"/>
        <w:bottom w:val="none" w:sz="0" w:space="0" w:color="auto"/>
        <w:right w:val="none" w:sz="0" w:space="0" w:color="auto"/>
      </w:divBdr>
      <w:divsChild>
        <w:div w:id="836849915">
          <w:marLeft w:val="0"/>
          <w:marRight w:val="0"/>
          <w:marTop w:val="0"/>
          <w:marBottom w:val="0"/>
          <w:divBdr>
            <w:top w:val="none" w:sz="0" w:space="0" w:color="auto"/>
            <w:left w:val="none" w:sz="0" w:space="0" w:color="auto"/>
            <w:bottom w:val="none" w:sz="0" w:space="0" w:color="auto"/>
            <w:right w:val="none" w:sz="0" w:space="0" w:color="auto"/>
          </w:divBdr>
        </w:div>
        <w:div w:id="651518512">
          <w:marLeft w:val="0"/>
          <w:marRight w:val="0"/>
          <w:marTop w:val="0"/>
          <w:marBottom w:val="0"/>
          <w:divBdr>
            <w:top w:val="none" w:sz="0" w:space="0" w:color="auto"/>
            <w:left w:val="none" w:sz="0" w:space="0" w:color="auto"/>
            <w:bottom w:val="none" w:sz="0" w:space="0" w:color="auto"/>
            <w:right w:val="none" w:sz="0" w:space="0" w:color="auto"/>
          </w:divBdr>
          <w:divsChild>
            <w:div w:id="328413802">
              <w:marLeft w:val="0"/>
              <w:marRight w:val="0"/>
              <w:marTop w:val="0"/>
              <w:marBottom w:val="0"/>
              <w:divBdr>
                <w:top w:val="none" w:sz="0" w:space="0" w:color="auto"/>
                <w:left w:val="none" w:sz="0" w:space="0" w:color="auto"/>
                <w:bottom w:val="none" w:sz="0" w:space="0" w:color="auto"/>
                <w:right w:val="none" w:sz="0" w:space="0" w:color="auto"/>
              </w:divBdr>
              <w:divsChild>
                <w:div w:id="1754157606">
                  <w:marLeft w:val="0"/>
                  <w:marRight w:val="0"/>
                  <w:marTop w:val="0"/>
                  <w:marBottom w:val="0"/>
                  <w:divBdr>
                    <w:top w:val="none" w:sz="0" w:space="0" w:color="auto"/>
                    <w:left w:val="none" w:sz="0" w:space="0" w:color="auto"/>
                    <w:bottom w:val="none" w:sz="0" w:space="0" w:color="auto"/>
                    <w:right w:val="none" w:sz="0" w:space="0" w:color="auto"/>
                  </w:divBdr>
                  <w:divsChild>
                    <w:div w:id="1281644663">
                      <w:marLeft w:val="0"/>
                      <w:marRight w:val="0"/>
                      <w:marTop w:val="0"/>
                      <w:marBottom w:val="0"/>
                      <w:divBdr>
                        <w:top w:val="none" w:sz="0" w:space="0" w:color="auto"/>
                        <w:left w:val="none" w:sz="0" w:space="0" w:color="auto"/>
                        <w:bottom w:val="none" w:sz="0" w:space="0" w:color="auto"/>
                        <w:right w:val="none" w:sz="0" w:space="0" w:color="auto"/>
                      </w:divBdr>
                    </w:div>
                    <w:div w:id="1820462751">
                      <w:marLeft w:val="0"/>
                      <w:marRight w:val="0"/>
                      <w:marTop w:val="0"/>
                      <w:marBottom w:val="0"/>
                      <w:divBdr>
                        <w:top w:val="none" w:sz="0" w:space="0" w:color="auto"/>
                        <w:left w:val="none" w:sz="0" w:space="0" w:color="auto"/>
                        <w:bottom w:val="none" w:sz="0" w:space="0" w:color="auto"/>
                        <w:right w:val="none" w:sz="0" w:space="0" w:color="auto"/>
                      </w:divBdr>
                    </w:div>
                    <w:div w:id="2064714498">
                      <w:marLeft w:val="0"/>
                      <w:marRight w:val="0"/>
                      <w:marTop w:val="0"/>
                      <w:marBottom w:val="0"/>
                      <w:divBdr>
                        <w:top w:val="none" w:sz="0" w:space="0" w:color="auto"/>
                        <w:left w:val="none" w:sz="0" w:space="0" w:color="auto"/>
                        <w:bottom w:val="none" w:sz="0" w:space="0" w:color="auto"/>
                        <w:right w:val="none" w:sz="0" w:space="0" w:color="auto"/>
                      </w:divBdr>
                    </w:div>
                    <w:div w:id="1464617727">
                      <w:marLeft w:val="0"/>
                      <w:marRight w:val="0"/>
                      <w:marTop w:val="0"/>
                      <w:marBottom w:val="0"/>
                      <w:divBdr>
                        <w:top w:val="none" w:sz="0" w:space="0" w:color="auto"/>
                        <w:left w:val="none" w:sz="0" w:space="0" w:color="auto"/>
                        <w:bottom w:val="none" w:sz="0" w:space="0" w:color="auto"/>
                        <w:right w:val="none" w:sz="0" w:space="0" w:color="auto"/>
                      </w:divBdr>
                    </w:div>
                    <w:div w:id="875243058">
                      <w:marLeft w:val="0"/>
                      <w:marRight w:val="0"/>
                      <w:marTop w:val="0"/>
                      <w:marBottom w:val="0"/>
                      <w:divBdr>
                        <w:top w:val="none" w:sz="0" w:space="0" w:color="auto"/>
                        <w:left w:val="none" w:sz="0" w:space="0" w:color="auto"/>
                        <w:bottom w:val="none" w:sz="0" w:space="0" w:color="auto"/>
                        <w:right w:val="none" w:sz="0" w:space="0" w:color="auto"/>
                      </w:divBdr>
                    </w:div>
                    <w:div w:id="1832870761">
                      <w:marLeft w:val="0"/>
                      <w:marRight w:val="0"/>
                      <w:marTop w:val="0"/>
                      <w:marBottom w:val="0"/>
                      <w:divBdr>
                        <w:top w:val="none" w:sz="0" w:space="0" w:color="auto"/>
                        <w:left w:val="none" w:sz="0" w:space="0" w:color="auto"/>
                        <w:bottom w:val="none" w:sz="0" w:space="0" w:color="auto"/>
                        <w:right w:val="none" w:sz="0" w:space="0" w:color="auto"/>
                      </w:divBdr>
                    </w:div>
                    <w:div w:id="1225288456">
                      <w:marLeft w:val="0"/>
                      <w:marRight w:val="0"/>
                      <w:marTop w:val="0"/>
                      <w:marBottom w:val="0"/>
                      <w:divBdr>
                        <w:top w:val="none" w:sz="0" w:space="0" w:color="auto"/>
                        <w:left w:val="none" w:sz="0" w:space="0" w:color="auto"/>
                        <w:bottom w:val="none" w:sz="0" w:space="0" w:color="auto"/>
                        <w:right w:val="none" w:sz="0" w:space="0" w:color="auto"/>
                      </w:divBdr>
                    </w:div>
                    <w:div w:id="1266187814">
                      <w:marLeft w:val="0"/>
                      <w:marRight w:val="0"/>
                      <w:marTop w:val="0"/>
                      <w:marBottom w:val="0"/>
                      <w:divBdr>
                        <w:top w:val="none" w:sz="0" w:space="0" w:color="auto"/>
                        <w:left w:val="none" w:sz="0" w:space="0" w:color="auto"/>
                        <w:bottom w:val="none" w:sz="0" w:space="0" w:color="auto"/>
                        <w:right w:val="none" w:sz="0" w:space="0" w:color="auto"/>
                      </w:divBdr>
                    </w:div>
                    <w:div w:id="503864032">
                      <w:marLeft w:val="0"/>
                      <w:marRight w:val="0"/>
                      <w:marTop w:val="0"/>
                      <w:marBottom w:val="0"/>
                      <w:divBdr>
                        <w:top w:val="none" w:sz="0" w:space="0" w:color="auto"/>
                        <w:left w:val="none" w:sz="0" w:space="0" w:color="auto"/>
                        <w:bottom w:val="none" w:sz="0" w:space="0" w:color="auto"/>
                        <w:right w:val="none" w:sz="0" w:space="0" w:color="auto"/>
                      </w:divBdr>
                    </w:div>
                    <w:div w:id="1689873134">
                      <w:marLeft w:val="0"/>
                      <w:marRight w:val="0"/>
                      <w:marTop w:val="0"/>
                      <w:marBottom w:val="0"/>
                      <w:divBdr>
                        <w:top w:val="none" w:sz="0" w:space="0" w:color="auto"/>
                        <w:left w:val="none" w:sz="0" w:space="0" w:color="auto"/>
                        <w:bottom w:val="none" w:sz="0" w:space="0" w:color="auto"/>
                        <w:right w:val="none" w:sz="0" w:space="0" w:color="auto"/>
                      </w:divBdr>
                    </w:div>
                    <w:div w:id="1478911117">
                      <w:marLeft w:val="0"/>
                      <w:marRight w:val="0"/>
                      <w:marTop w:val="0"/>
                      <w:marBottom w:val="0"/>
                      <w:divBdr>
                        <w:top w:val="none" w:sz="0" w:space="0" w:color="auto"/>
                        <w:left w:val="none" w:sz="0" w:space="0" w:color="auto"/>
                        <w:bottom w:val="none" w:sz="0" w:space="0" w:color="auto"/>
                        <w:right w:val="none" w:sz="0" w:space="0" w:color="auto"/>
                      </w:divBdr>
                    </w:div>
                    <w:div w:id="303779767">
                      <w:marLeft w:val="0"/>
                      <w:marRight w:val="0"/>
                      <w:marTop w:val="0"/>
                      <w:marBottom w:val="0"/>
                      <w:divBdr>
                        <w:top w:val="none" w:sz="0" w:space="0" w:color="auto"/>
                        <w:left w:val="none" w:sz="0" w:space="0" w:color="auto"/>
                        <w:bottom w:val="none" w:sz="0" w:space="0" w:color="auto"/>
                        <w:right w:val="none" w:sz="0" w:space="0" w:color="auto"/>
                      </w:divBdr>
                    </w:div>
                    <w:div w:id="1212230447">
                      <w:marLeft w:val="0"/>
                      <w:marRight w:val="0"/>
                      <w:marTop w:val="0"/>
                      <w:marBottom w:val="0"/>
                      <w:divBdr>
                        <w:top w:val="none" w:sz="0" w:space="0" w:color="auto"/>
                        <w:left w:val="none" w:sz="0" w:space="0" w:color="auto"/>
                        <w:bottom w:val="none" w:sz="0" w:space="0" w:color="auto"/>
                        <w:right w:val="none" w:sz="0" w:space="0" w:color="auto"/>
                      </w:divBdr>
                    </w:div>
                    <w:div w:id="936600764">
                      <w:marLeft w:val="0"/>
                      <w:marRight w:val="0"/>
                      <w:marTop w:val="0"/>
                      <w:marBottom w:val="0"/>
                      <w:divBdr>
                        <w:top w:val="none" w:sz="0" w:space="0" w:color="auto"/>
                        <w:left w:val="none" w:sz="0" w:space="0" w:color="auto"/>
                        <w:bottom w:val="none" w:sz="0" w:space="0" w:color="auto"/>
                        <w:right w:val="none" w:sz="0" w:space="0" w:color="auto"/>
                      </w:divBdr>
                    </w:div>
                    <w:div w:id="839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08914">
      <w:bodyDiv w:val="1"/>
      <w:marLeft w:val="0"/>
      <w:marRight w:val="0"/>
      <w:marTop w:val="0"/>
      <w:marBottom w:val="0"/>
      <w:divBdr>
        <w:top w:val="none" w:sz="0" w:space="0" w:color="auto"/>
        <w:left w:val="none" w:sz="0" w:space="0" w:color="auto"/>
        <w:bottom w:val="none" w:sz="0" w:space="0" w:color="auto"/>
        <w:right w:val="none" w:sz="0" w:space="0" w:color="auto"/>
      </w:divBdr>
      <w:divsChild>
        <w:div w:id="1489318865">
          <w:marLeft w:val="0"/>
          <w:marRight w:val="0"/>
          <w:marTop w:val="0"/>
          <w:marBottom w:val="0"/>
          <w:divBdr>
            <w:top w:val="none" w:sz="0" w:space="0" w:color="auto"/>
            <w:left w:val="none" w:sz="0" w:space="0" w:color="auto"/>
            <w:bottom w:val="none" w:sz="0" w:space="0" w:color="auto"/>
            <w:right w:val="none" w:sz="0" w:space="0" w:color="auto"/>
          </w:divBdr>
        </w:div>
        <w:div w:id="1978563830">
          <w:marLeft w:val="0"/>
          <w:marRight w:val="0"/>
          <w:marTop w:val="0"/>
          <w:marBottom w:val="0"/>
          <w:divBdr>
            <w:top w:val="none" w:sz="0" w:space="0" w:color="auto"/>
            <w:left w:val="none" w:sz="0" w:space="0" w:color="auto"/>
            <w:bottom w:val="none" w:sz="0" w:space="0" w:color="auto"/>
            <w:right w:val="none" w:sz="0" w:space="0" w:color="auto"/>
          </w:divBdr>
        </w:div>
        <w:div w:id="582833446">
          <w:marLeft w:val="0"/>
          <w:marRight w:val="0"/>
          <w:marTop w:val="0"/>
          <w:marBottom w:val="0"/>
          <w:divBdr>
            <w:top w:val="none" w:sz="0" w:space="0" w:color="auto"/>
            <w:left w:val="none" w:sz="0" w:space="0" w:color="auto"/>
            <w:bottom w:val="none" w:sz="0" w:space="0" w:color="auto"/>
            <w:right w:val="none" w:sz="0" w:space="0" w:color="auto"/>
          </w:divBdr>
        </w:div>
        <w:div w:id="822697945">
          <w:marLeft w:val="0"/>
          <w:marRight w:val="0"/>
          <w:marTop w:val="0"/>
          <w:marBottom w:val="0"/>
          <w:divBdr>
            <w:top w:val="none" w:sz="0" w:space="0" w:color="auto"/>
            <w:left w:val="none" w:sz="0" w:space="0" w:color="auto"/>
            <w:bottom w:val="none" w:sz="0" w:space="0" w:color="auto"/>
            <w:right w:val="none" w:sz="0" w:space="0" w:color="auto"/>
          </w:divBdr>
        </w:div>
        <w:div w:id="1006177677">
          <w:marLeft w:val="0"/>
          <w:marRight w:val="0"/>
          <w:marTop w:val="0"/>
          <w:marBottom w:val="0"/>
          <w:divBdr>
            <w:top w:val="none" w:sz="0" w:space="0" w:color="auto"/>
            <w:left w:val="none" w:sz="0" w:space="0" w:color="auto"/>
            <w:bottom w:val="none" w:sz="0" w:space="0" w:color="auto"/>
            <w:right w:val="none" w:sz="0" w:space="0" w:color="auto"/>
          </w:divBdr>
        </w:div>
        <w:div w:id="1564294274">
          <w:marLeft w:val="0"/>
          <w:marRight w:val="0"/>
          <w:marTop w:val="0"/>
          <w:marBottom w:val="0"/>
          <w:divBdr>
            <w:top w:val="none" w:sz="0" w:space="0" w:color="auto"/>
            <w:left w:val="none" w:sz="0" w:space="0" w:color="auto"/>
            <w:bottom w:val="none" w:sz="0" w:space="0" w:color="auto"/>
            <w:right w:val="none" w:sz="0" w:space="0" w:color="auto"/>
          </w:divBdr>
        </w:div>
        <w:div w:id="1767269209">
          <w:marLeft w:val="0"/>
          <w:marRight w:val="0"/>
          <w:marTop w:val="0"/>
          <w:marBottom w:val="0"/>
          <w:divBdr>
            <w:top w:val="none" w:sz="0" w:space="0" w:color="auto"/>
            <w:left w:val="none" w:sz="0" w:space="0" w:color="auto"/>
            <w:bottom w:val="none" w:sz="0" w:space="0" w:color="auto"/>
            <w:right w:val="none" w:sz="0" w:space="0" w:color="auto"/>
          </w:divBdr>
        </w:div>
        <w:div w:id="2061634253">
          <w:marLeft w:val="0"/>
          <w:marRight w:val="0"/>
          <w:marTop w:val="0"/>
          <w:marBottom w:val="0"/>
          <w:divBdr>
            <w:top w:val="none" w:sz="0" w:space="0" w:color="auto"/>
            <w:left w:val="none" w:sz="0" w:space="0" w:color="auto"/>
            <w:bottom w:val="none" w:sz="0" w:space="0" w:color="auto"/>
            <w:right w:val="none" w:sz="0" w:space="0" w:color="auto"/>
          </w:divBdr>
        </w:div>
      </w:divsChild>
    </w:div>
    <w:div w:id="198273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517</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Dokument2</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Dokument2</dc:title>
  <dc:subject/>
  <dc:creator>Thor Banke Hansen</dc:creator>
  <cp:keywords/>
  <cp:lastModifiedBy>Peter-Christian Brøndum</cp:lastModifiedBy>
  <cp:revision>3</cp:revision>
  <dcterms:created xsi:type="dcterms:W3CDTF">2022-05-19T09:30:00Z</dcterms:created>
  <dcterms:modified xsi:type="dcterms:W3CDTF">2022-05-19T09:44:00Z</dcterms:modified>
</cp:coreProperties>
</file>