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A8D93" w14:textId="77777777" w:rsidR="009C6A7B" w:rsidRPr="00396E6B" w:rsidRDefault="009C6A7B" w:rsidP="009C6A7B">
      <w:pPr>
        <w:ind w:firstLine="0"/>
        <w:rPr>
          <w:rFonts w:ascii="Baskerville Old Face" w:hAnsi="Baskerville Old Face"/>
          <w:sz w:val="40"/>
          <w:szCs w:val="40"/>
        </w:rPr>
      </w:pPr>
      <w:r w:rsidRPr="00396E6B">
        <w:rPr>
          <w:rFonts w:ascii="Baskerville Old Face" w:hAnsi="Baskerville Old Face"/>
          <w:sz w:val="40"/>
          <w:szCs w:val="40"/>
        </w:rPr>
        <w:t>Eksamensspørgsmål i temaet</w:t>
      </w:r>
    </w:p>
    <w:p w14:paraId="31D60989" w14:textId="77777777" w:rsidR="009C6A7B" w:rsidRPr="006B6EFE" w:rsidRDefault="009C6A7B" w:rsidP="009C6A7B">
      <w:pPr>
        <w:pBdr>
          <w:bottom w:val="single" w:sz="6" w:space="1" w:color="auto"/>
        </w:pBdr>
        <w:rPr>
          <w:rFonts w:ascii="Baskerville Old Face" w:hAnsi="Baskerville Old Face"/>
        </w:rPr>
      </w:pPr>
    </w:p>
    <w:p w14:paraId="7B388B08" w14:textId="77777777" w:rsidR="009C6A7B" w:rsidRPr="00396E6B" w:rsidRDefault="009C6A7B" w:rsidP="009C6A7B">
      <w:pPr>
        <w:ind w:left="0" w:firstLine="0"/>
        <w:rPr>
          <w:rFonts w:ascii="Baskerville Old Face" w:hAnsi="Baskerville Old Face"/>
        </w:rPr>
      </w:pPr>
    </w:p>
    <w:p w14:paraId="433AAFF0" w14:textId="77777777" w:rsidR="009C6A7B" w:rsidRPr="008159C1" w:rsidRDefault="009C6A7B" w:rsidP="009C6A7B">
      <w:pPr>
        <w:ind w:left="0" w:firstLine="0"/>
        <w:rPr>
          <w:rFonts w:ascii="Baskerville Old Face" w:hAnsi="Baskerville Old Face"/>
          <w:sz w:val="60"/>
          <w:szCs w:val="60"/>
        </w:rPr>
      </w:pPr>
      <w:r w:rsidRPr="002D2091">
        <w:rPr>
          <w:rFonts w:ascii="Baskerville Old Face" w:hAnsi="Baskerville Old Face"/>
          <w:sz w:val="60"/>
          <w:szCs w:val="60"/>
        </w:rPr>
        <w:t>Det senmoderne samfund - perfekthedskultur eller præstationssamfund</w:t>
      </w:r>
    </w:p>
    <w:p w14:paraId="3D7C51BF" w14:textId="77777777" w:rsidR="009C6A7B" w:rsidRPr="006B6EFE" w:rsidRDefault="009C6A7B" w:rsidP="009C6A7B">
      <w:pPr>
        <w:pBdr>
          <w:bottom w:val="single" w:sz="6" w:space="1" w:color="auto"/>
        </w:pBdr>
        <w:rPr>
          <w:rFonts w:ascii="Baskerville Old Face" w:hAnsi="Baskerville Old Face"/>
        </w:rPr>
      </w:pPr>
    </w:p>
    <w:p w14:paraId="6558D1C5" w14:textId="77777777" w:rsidR="009C6A7B" w:rsidRPr="008159C1" w:rsidRDefault="009C6A7B" w:rsidP="009C6A7B">
      <w:pPr>
        <w:ind w:left="0" w:firstLine="0"/>
        <w:rPr>
          <w:rFonts w:ascii="Baskerville" w:hAnsi="Baskerville"/>
          <w:sz w:val="30"/>
          <w:szCs w:val="30"/>
        </w:rPr>
      </w:pPr>
    </w:p>
    <w:p w14:paraId="1B74540D" w14:textId="199CCD71" w:rsidR="009C6A7B" w:rsidRDefault="009C6A7B" w:rsidP="009C6A7B">
      <w:pPr>
        <w:pStyle w:val="Listeafsnit"/>
        <w:numPr>
          <w:ilvl w:val="0"/>
          <w:numId w:val="1"/>
        </w:numPr>
        <w:rPr>
          <w:rFonts w:ascii="Baskerville" w:hAnsi="Baskerville"/>
          <w:sz w:val="30"/>
          <w:szCs w:val="30"/>
        </w:rPr>
      </w:pPr>
      <w:r w:rsidRPr="008159C1">
        <w:rPr>
          <w:rFonts w:ascii="Baskerville" w:hAnsi="Baskerville"/>
          <w:sz w:val="30"/>
          <w:szCs w:val="30"/>
        </w:rPr>
        <w:t xml:space="preserve">Redegør </w:t>
      </w:r>
      <w:r>
        <w:rPr>
          <w:rFonts w:ascii="Baskerville" w:hAnsi="Baskerville"/>
          <w:sz w:val="30"/>
          <w:szCs w:val="30"/>
        </w:rPr>
        <w:t xml:space="preserve">kort for centrale kendetegn ved det senmoderne samfund </w:t>
      </w:r>
    </w:p>
    <w:p w14:paraId="58C93643" w14:textId="77777777" w:rsidR="009C6A7B" w:rsidRPr="00F118BC" w:rsidRDefault="009C6A7B" w:rsidP="009C6A7B">
      <w:pPr>
        <w:rPr>
          <w:rFonts w:ascii="Baskerville" w:hAnsi="Baskerville"/>
          <w:sz w:val="30"/>
          <w:szCs w:val="30"/>
        </w:rPr>
      </w:pPr>
    </w:p>
    <w:p w14:paraId="3A338361" w14:textId="43C3937D" w:rsidR="009C6A7B" w:rsidRDefault="009C6A7B" w:rsidP="009C6A7B">
      <w:pPr>
        <w:pStyle w:val="Listeafsnit"/>
        <w:numPr>
          <w:ilvl w:val="0"/>
          <w:numId w:val="1"/>
        </w:numPr>
        <w:rPr>
          <w:rFonts w:ascii="Baskerville" w:hAnsi="Baskerville"/>
          <w:sz w:val="30"/>
          <w:szCs w:val="30"/>
        </w:rPr>
      </w:pPr>
      <w:r w:rsidRPr="008159C1">
        <w:rPr>
          <w:rFonts w:ascii="Baskerville" w:hAnsi="Baskerville"/>
          <w:sz w:val="30"/>
          <w:szCs w:val="30"/>
        </w:rPr>
        <w:t>Undersøg</w:t>
      </w:r>
      <w:r>
        <w:rPr>
          <w:rFonts w:ascii="Baskerville" w:hAnsi="Baskerville"/>
          <w:sz w:val="30"/>
          <w:szCs w:val="30"/>
        </w:rPr>
        <w:t xml:space="preserve"> udviklingen i unges mistrivsel ved inddragelse af bilag 1 </w:t>
      </w:r>
    </w:p>
    <w:p w14:paraId="6543EE50" w14:textId="77777777" w:rsidR="009C6A7B" w:rsidRDefault="009C6A7B" w:rsidP="009C6A7B">
      <w:pPr>
        <w:pStyle w:val="Listeafsnit"/>
        <w:rPr>
          <w:rFonts w:ascii="Baskerville" w:hAnsi="Baskerville"/>
          <w:sz w:val="30"/>
          <w:szCs w:val="30"/>
        </w:rPr>
      </w:pPr>
    </w:p>
    <w:p w14:paraId="7A1A573D" w14:textId="77777777" w:rsidR="009C6A7B" w:rsidRPr="00F118BC" w:rsidRDefault="009C6A7B" w:rsidP="009C6A7B">
      <w:pPr>
        <w:pStyle w:val="Listeafsnit"/>
        <w:rPr>
          <w:rFonts w:ascii="Baskerville" w:hAnsi="Baskerville"/>
          <w:sz w:val="30"/>
          <w:szCs w:val="30"/>
        </w:rPr>
      </w:pPr>
    </w:p>
    <w:p w14:paraId="0CDAADB5" w14:textId="6AEEA1DE" w:rsidR="009C6A7B" w:rsidRPr="009C6A7B" w:rsidRDefault="009C6A7B" w:rsidP="009C6A7B">
      <w:pPr>
        <w:pStyle w:val="Listeafsnit"/>
        <w:numPr>
          <w:ilvl w:val="0"/>
          <w:numId w:val="1"/>
        </w:numPr>
      </w:pPr>
      <w:r w:rsidRPr="009C6A7B">
        <w:rPr>
          <w:rFonts w:ascii="Baskerville" w:hAnsi="Baskerville"/>
          <w:sz w:val="30"/>
          <w:szCs w:val="30"/>
        </w:rPr>
        <w:t>Diskuter</w:t>
      </w:r>
      <w:r w:rsidRPr="009C6A7B">
        <w:rPr>
          <w:rFonts w:ascii="Baskerville" w:hAnsi="Baskerville"/>
          <w:sz w:val="30"/>
          <w:szCs w:val="30"/>
        </w:rPr>
        <w:t xml:space="preserve"> hvorfor mange unge</w:t>
      </w:r>
      <w:r>
        <w:rPr>
          <w:rFonts w:ascii="Baskerville" w:hAnsi="Baskerville"/>
          <w:sz w:val="30"/>
          <w:szCs w:val="30"/>
        </w:rPr>
        <w:t xml:space="preserve"> synes </w:t>
      </w:r>
      <w:r w:rsidRPr="009C6A7B">
        <w:rPr>
          <w:rFonts w:ascii="Baskerville" w:hAnsi="Baskerville"/>
          <w:sz w:val="30"/>
          <w:szCs w:val="30"/>
        </w:rPr>
        <w:t>at mistrives i det senmoderne samfund. I forbindelse med diskussionen skal du inddrag bilag 2</w:t>
      </w:r>
    </w:p>
    <w:p w14:paraId="2C813512" w14:textId="0061A585" w:rsidR="009C6A7B" w:rsidRDefault="009C6A7B" w:rsidP="009C6A7B">
      <w:pPr>
        <w:rPr>
          <w:rFonts w:ascii="Baskerville" w:hAnsi="Baskerville"/>
          <w:sz w:val="30"/>
          <w:szCs w:val="30"/>
        </w:rPr>
      </w:pPr>
    </w:p>
    <w:p w14:paraId="663960DE" w14:textId="77777777" w:rsidR="00B84F15" w:rsidRDefault="00B84F15" w:rsidP="009C6A7B">
      <w:pPr>
        <w:rPr>
          <w:rFonts w:ascii="Baskerville" w:hAnsi="Baskerville"/>
          <w:sz w:val="30"/>
          <w:szCs w:val="30"/>
        </w:rPr>
      </w:pPr>
    </w:p>
    <w:p w14:paraId="1772143F" w14:textId="1FD9D676" w:rsidR="009C6A7B" w:rsidRDefault="009C6A7B" w:rsidP="00AF03AB">
      <w:pPr>
        <w:rPr>
          <w:rFonts w:ascii="Baskerville" w:hAnsi="Baskerville"/>
          <w:sz w:val="30"/>
          <w:szCs w:val="30"/>
        </w:rPr>
      </w:pPr>
      <w:r w:rsidRPr="00AF03AB">
        <w:rPr>
          <w:rFonts w:ascii="Baskerville" w:hAnsi="Baskerville"/>
          <w:b/>
          <w:bCs/>
          <w:sz w:val="30"/>
          <w:szCs w:val="30"/>
        </w:rPr>
        <w:t>Bilag 1:</w:t>
      </w:r>
      <w:r>
        <w:rPr>
          <w:rFonts w:ascii="Baskerville" w:hAnsi="Baskerville"/>
          <w:sz w:val="30"/>
          <w:szCs w:val="30"/>
        </w:rPr>
        <w:t xml:space="preserve"> </w:t>
      </w:r>
      <w:r w:rsidR="00982371">
        <w:rPr>
          <w:rFonts w:ascii="Baskerville" w:hAnsi="Baskerville"/>
          <w:sz w:val="30"/>
          <w:szCs w:val="30"/>
        </w:rPr>
        <w:t xml:space="preserve">Udvalgte tal vedr. danskernes oplevelse af stress og nervøsitet, hentet fra ”Danskernes sundhedsprofil 2021”.  </w:t>
      </w:r>
    </w:p>
    <w:p w14:paraId="0BA7439E" w14:textId="3CD6DC5A" w:rsidR="00AF03AB" w:rsidRDefault="00AF03AB" w:rsidP="00AF03AB">
      <w:pPr>
        <w:rPr>
          <w:rFonts w:ascii="Baskerville" w:hAnsi="Baskerville"/>
          <w:sz w:val="30"/>
          <w:szCs w:val="30"/>
        </w:rPr>
      </w:pPr>
      <w:r w:rsidRPr="00AF03AB">
        <w:rPr>
          <w:rFonts w:ascii="Baskerville" w:hAnsi="Baskerville"/>
          <w:b/>
          <w:bCs/>
          <w:sz w:val="30"/>
          <w:szCs w:val="30"/>
        </w:rPr>
        <w:t>Bilag 2:</w:t>
      </w:r>
      <w:r w:rsidRPr="00AF03AB">
        <w:rPr>
          <w:rFonts w:ascii="Baskerville" w:hAnsi="Baskerville"/>
          <w:sz w:val="30"/>
          <w:szCs w:val="30"/>
        </w:rPr>
        <w:t xml:space="preserve"> ”Vi unge har stress, angst og depression. Alligevel er vi de mest ansvarlige - Samtidig er vi omringet af uansvarlige voksne og politikere, der ikke tager problemerne alvorligt</w:t>
      </w:r>
      <w:proofErr w:type="gramStart"/>
      <w:r w:rsidRPr="00AF03AB">
        <w:rPr>
          <w:rFonts w:ascii="Baskerville" w:hAnsi="Baskerville"/>
          <w:sz w:val="30"/>
          <w:szCs w:val="30"/>
        </w:rPr>
        <w:t>”</w:t>
      </w:r>
      <w:r>
        <w:rPr>
          <w:rFonts w:ascii="Baskerville" w:hAnsi="Baskerville"/>
          <w:sz w:val="30"/>
          <w:szCs w:val="30"/>
        </w:rPr>
        <w:t>,</w:t>
      </w:r>
      <w:proofErr w:type="spellStart"/>
      <w:r>
        <w:rPr>
          <w:rFonts w:ascii="Baskerville" w:hAnsi="Baskerville"/>
          <w:sz w:val="30"/>
          <w:szCs w:val="30"/>
        </w:rPr>
        <w:t>D</w:t>
      </w:r>
      <w:r w:rsidRPr="00AF03AB">
        <w:rPr>
          <w:rFonts w:ascii="Baskerville" w:hAnsi="Baskerville"/>
          <w:sz w:val="30"/>
          <w:szCs w:val="30"/>
        </w:rPr>
        <w:t>debatindlæg</w:t>
      </w:r>
      <w:proofErr w:type="spellEnd"/>
      <w:proofErr w:type="gramEnd"/>
      <w:r w:rsidRPr="00AF03AB">
        <w:rPr>
          <w:rFonts w:ascii="Baskerville" w:hAnsi="Baskerville"/>
          <w:sz w:val="30"/>
          <w:szCs w:val="30"/>
        </w:rPr>
        <w:t xml:space="preserve"> af </w:t>
      </w:r>
      <w:r>
        <w:rPr>
          <w:rFonts w:ascii="Baskerville" w:hAnsi="Baskerville"/>
          <w:sz w:val="30"/>
          <w:szCs w:val="30"/>
        </w:rPr>
        <w:t xml:space="preserve">Anna Amalie Kühne Kjær &amp; Alexander </w:t>
      </w:r>
      <w:proofErr w:type="spellStart"/>
      <w:r>
        <w:rPr>
          <w:rFonts w:ascii="Baskerville" w:hAnsi="Baskerville"/>
          <w:sz w:val="30"/>
          <w:szCs w:val="30"/>
        </w:rPr>
        <w:t>Blavnsfeldt</w:t>
      </w:r>
      <w:proofErr w:type="spellEnd"/>
      <w:r w:rsidRPr="00AF03AB">
        <w:rPr>
          <w:rFonts w:ascii="Baskerville" w:eastAsia="Times New Roman" w:hAnsi="Baskerville"/>
          <w:caps/>
          <w:color w:val="000000"/>
          <w:sz w:val="30"/>
          <w:szCs w:val="30"/>
        </w:rPr>
        <w:t xml:space="preserve">, </w:t>
      </w:r>
      <w:r w:rsidRPr="00AF03AB">
        <w:rPr>
          <w:rFonts w:ascii="Baskerville" w:hAnsi="Baskerville"/>
          <w:color w:val="000000"/>
          <w:sz w:val="30"/>
          <w:szCs w:val="30"/>
        </w:rPr>
        <w:t xml:space="preserve">Landsforkvinde og kandidat til landsformandsposten, begge SF Ungdom, </w:t>
      </w:r>
      <w:r>
        <w:rPr>
          <w:rFonts w:ascii="Baskerville" w:hAnsi="Baskerville"/>
          <w:color w:val="000000"/>
          <w:sz w:val="30"/>
          <w:szCs w:val="30"/>
        </w:rPr>
        <w:t>Politiken 1</w:t>
      </w:r>
      <w:r w:rsidRPr="00AF03AB">
        <w:rPr>
          <w:rFonts w:ascii="Baskerville" w:hAnsi="Baskerville"/>
          <w:color w:val="000000"/>
          <w:sz w:val="30"/>
          <w:szCs w:val="30"/>
        </w:rPr>
        <w:t>1</w:t>
      </w:r>
      <w:r>
        <w:rPr>
          <w:rFonts w:ascii="Baskerville" w:hAnsi="Baskerville"/>
          <w:color w:val="000000"/>
          <w:sz w:val="30"/>
          <w:szCs w:val="30"/>
        </w:rPr>
        <w:t xml:space="preserve"> april </w:t>
      </w:r>
      <w:r w:rsidRPr="00AF03AB">
        <w:rPr>
          <w:rFonts w:ascii="Baskerville" w:hAnsi="Baskerville"/>
          <w:color w:val="000000"/>
          <w:sz w:val="30"/>
          <w:szCs w:val="30"/>
        </w:rPr>
        <w:t>2022</w:t>
      </w:r>
      <w:r w:rsidR="00982371">
        <w:br w:type="column"/>
      </w:r>
      <w:r w:rsidR="00982371" w:rsidRPr="00AF03AB">
        <w:rPr>
          <w:rFonts w:ascii="Baskerville" w:hAnsi="Baskerville"/>
          <w:b/>
          <w:bCs/>
          <w:sz w:val="30"/>
          <w:szCs w:val="30"/>
        </w:rPr>
        <w:lastRenderedPageBreak/>
        <w:t xml:space="preserve">Bilag </w:t>
      </w:r>
      <w:r w:rsidRPr="00AF03AB">
        <w:rPr>
          <w:rFonts w:ascii="Baskerville" w:hAnsi="Baskerville"/>
          <w:b/>
          <w:bCs/>
          <w:sz w:val="30"/>
          <w:szCs w:val="30"/>
        </w:rPr>
        <w:t>1:</w:t>
      </w:r>
      <w:r>
        <w:rPr>
          <w:rFonts w:ascii="Baskerville" w:hAnsi="Baskerville"/>
          <w:sz w:val="30"/>
          <w:szCs w:val="30"/>
        </w:rPr>
        <w:t xml:space="preserve"> </w:t>
      </w:r>
      <w:r>
        <w:rPr>
          <w:rFonts w:ascii="Baskerville" w:hAnsi="Baskerville"/>
          <w:sz w:val="30"/>
          <w:szCs w:val="30"/>
        </w:rPr>
        <w:t>Udvalgte tal vedr. danskernes oplevelse af stress og nervøsitet, hentet fra ”Danskernes sundhedsprofil 2021”</w:t>
      </w:r>
      <w:r w:rsidR="0032685C">
        <w:rPr>
          <w:rFonts w:ascii="Baskerville" w:hAnsi="Baskerville"/>
          <w:sz w:val="30"/>
          <w:szCs w:val="30"/>
        </w:rPr>
        <w:t>, Procent</w:t>
      </w:r>
    </w:p>
    <w:tbl>
      <w:tblPr>
        <w:tblStyle w:val="Tabel-Gitter"/>
        <w:tblW w:w="0" w:type="auto"/>
        <w:tblInd w:w="10" w:type="dxa"/>
        <w:tblLook w:val="04A0" w:firstRow="1" w:lastRow="0" w:firstColumn="1" w:lastColumn="0" w:noHBand="0" w:noVBand="1"/>
      </w:tblPr>
      <w:tblGrid>
        <w:gridCol w:w="2395"/>
        <w:gridCol w:w="1701"/>
        <w:gridCol w:w="1843"/>
        <w:gridCol w:w="1750"/>
        <w:gridCol w:w="1923"/>
      </w:tblGrid>
      <w:tr w:rsidR="009438C8" w14:paraId="5164D758" w14:textId="77777777" w:rsidTr="0032685C">
        <w:tc>
          <w:tcPr>
            <w:tcW w:w="2395" w:type="dxa"/>
          </w:tcPr>
          <w:p w14:paraId="38548997" w14:textId="77777777" w:rsidR="009438C8" w:rsidRPr="00B84F15" w:rsidRDefault="009438C8" w:rsidP="00AF03AB">
            <w:pPr>
              <w:ind w:left="0" w:firstLine="0"/>
              <w:rPr>
                <w:rFonts w:ascii="Baskerville" w:hAnsi="Baskerville"/>
              </w:rPr>
            </w:pPr>
          </w:p>
        </w:tc>
        <w:tc>
          <w:tcPr>
            <w:tcW w:w="3544" w:type="dxa"/>
            <w:gridSpan w:val="2"/>
          </w:tcPr>
          <w:p w14:paraId="11C8CE16" w14:textId="31928A57" w:rsidR="009438C8" w:rsidRPr="00B84F15" w:rsidRDefault="009438C8" w:rsidP="0032685C">
            <w:pPr>
              <w:ind w:left="0" w:firstLine="0"/>
              <w:jc w:val="center"/>
              <w:rPr>
                <w:rFonts w:ascii="Baskerville" w:hAnsi="Baskerville"/>
                <w:b/>
                <w:bCs/>
              </w:rPr>
            </w:pPr>
            <w:r w:rsidRPr="00B84F15">
              <w:rPr>
                <w:rFonts w:ascii="Baskerville" w:hAnsi="Baskerville"/>
                <w:b/>
                <w:bCs/>
              </w:rPr>
              <w:t>Mænd</w:t>
            </w:r>
          </w:p>
        </w:tc>
        <w:tc>
          <w:tcPr>
            <w:tcW w:w="3673" w:type="dxa"/>
            <w:gridSpan w:val="2"/>
          </w:tcPr>
          <w:p w14:paraId="396E23EC" w14:textId="0EF57EC8" w:rsidR="009438C8" w:rsidRPr="00B84F15" w:rsidRDefault="009438C8" w:rsidP="0032685C">
            <w:pPr>
              <w:ind w:left="0" w:firstLine="0"/>
              <w:jc w:val="center"/>
              <w:rPr>
                <w:rFonts w:ascii="Baskerville" w:hAnsi="Baskerville"/>
                <w:b/>
                <w:bCs/>
              </w:rPr>
            </w:pPr>
            <w:r w:rsidRPr="00B84F15">
              <w:rPr>
                <w:rFonts w:ascii="Baskerville" w:hAnsi="Baskerville"/>
                <w:b/>
                <w:bCs/>
              </w:rPr>
              <w:t>Kvinder</w:t>
            </w:r>
          </w:p>
        </w:tc>
      </w:tr>
      <w:tr w:rsidR="009438C8" w14:paraId="2BC414B9" w14:textId="77777777" w:rsidTr="0032685C">
        <w:tc>
          <w:tcPr>
            <w:tcW w:w="2395" w:type="dxa"/>
          </w:tcPr>
          <w:p w14:paraId="24A6372B" w14:textId="35E9B4FE" w:rsidR="009438C8" w:rsidRPr="00B84F15" w:rsidRDefault="009438C8" w:rsidP="00AF03AB">
            <w:pPr>
              <w:ind w:left="0" w:firstLine="0"/>
              <w:rPr>
                <w:rFonts w:ascii="Baskerville" w:hAnsi="Baskerville"/>
              </w:rPr>
            </w:pPr>
            <w:r w:rsidRPr="00B84F15">
              <w:rPr>
                <w:rFonts w:ascii="Baskerville" w:hAnsi="Baskerville"/>
              </w:rPr>
              <w:t>Alder</w:t>
            </w:r>
          </w:p>
        </w:tc>
        <w:tc>
          <w:tcPr>
            <w:tcW w:w="1701" w:type="dxa"/>
          </w:tcPr>
          <w:p w14:paraId="179F2B30" w14:textId="2A9D0A10" w:rsidR="009438C8" w:rsidRPr="00B84F15" w:rsidRDefault="009438C8" w:rsidP="00AF03AB">
            <w:pPr>
              <w:ind w:left="0" w:firstLine="0"/>
              <w:rPr>
                <w:rFonts w:ascii="Baskerville" w:hAnsi="Baskerville"/>
                <w:b/>
                <w:bCs/>
              </w:rPr>
            </w:pPr>
            <w:r w:rsidRPr="00B84F15">
              <w:rPr>
                <w:rFonts w:ascii="Baskerville" w:hAnsi="Baskerville"/>
                <w:b/>
                <w:bCs/>
              </w:rPr>
              <w:t>2010</w:t>
            </w:r>
          </w:p>
        </w:tc>
        <w:tc>
          <w:tcPr>
            <w:tcW w:w="1843" w:type="dxa"/>
          </w:tcPr>
          <w:p w14:paraId="50489D9D" w14:textId="09491079" w:rsidR="009438C8" w:rsidRPr="00B84F15" w:rsidRDefault="009438C8" w:rsidP="00AF03AB">
            <w:pPr>
              <w:ind w:left="0" w:firstLine="0"/>
              <w:rPr>
                <w:rFonts w:ascii="Baskerville" w:hAnsi="Baskerville"/>
                <w:b/>
                <w:bCs/>
              </w:rPr>
            </w:pPr>
            <w:r w:rsidRPr="00B84F15">
              <w:rPr>
                <w:rFonts w:ascii="Baskerville" w:hAnsi="Baskerville"/>
                <w:b/>
                <w:bCs/>
              </w:rPr>
              <w:t>2021</w:t>
            </w:r>
          </w:p>
        </w:tc>
        <w:tc>
          <w:tcPr>
            <w:tcW w:w="1750" w:type="dxa"/>
          </w:tcPr>
          <w:p w14:paraId="0CD36D53" w14:textId="4B928BFF" w:rsidR="009438C8" w:rsidRPr="00B84F15" w:rsidRDefault="009438C8" w:rsidP="00AF03AB">
            <w:pPr>
              <w:ind w:left="0" w:firstLine="0"/>
              <w:rPr>
                <w:rFonts w:ascii="Baskerville" w:hAnsi="Baskerville"/>
                <w:b/>
                <w:bCs/>
              </w:rPr>
            </w:pPr>
            <w:r w:rsidRPr="00B84F15">
              <w:rPr>
                <w:rFonts w:ascii="Baskerville" w:hAnsi="Baskerville"/>
                <w:b/>
                <w:bCs/>
              </w:rPr>
              <w:t>2010</w:t>
            </w:r>
          </w:p>
        </w:tc>
        <w:tc>
          <w:tcPr>
            <w:tcW w:w="1923" w:type="dxa"/>
          </w:tcPr>
          <w:p w14:paraId="2615C21A" w14:textId="7703FE4A" w:rsidR="009438C8" w:rsidRPr="00B84F15" w:rsidRDefault="009438C8" w:rsidP="00AF03AB">
            <w:pPr>
              <w:ind w:left="0" w:firstLine="0"/>
              <w:rPr>
                <w:rFonts w:ascii="Baskerville" w:hAnsi="Baskerville"/>
                <w:b/>
                <w:bCs/>
              </w:rPr>
            </w:pPr>
            <w:r w:rsidRPr="00B84F15">
              <w:rPr>
                <w:rFonts w:ascii="Baskerville" w:hAnsi="Baskerville"/>
                <w:b/>
                <w:bCs/>
              </w:rPr>
              <w:t>2021</w:t>
            </w:r>
          </w:p>
        </w:tc>
      </w:tr>
      <w:tr w:rsidR="009438C8" w14:paraId="2FE6A500" w14:textId="77777777" w:rsidTr="0032685C">
        <w:tc>
          <w:tcPr>
            <w:tcW w:w="2395" w:type="dxa"/>
          </w:tcPr>
          <w:p w14:paraId="1C5BB64E" w14:textId="5670EDA7" w:rsidR="009438C8" w:rsidRPr="00B84F15" w:rsidRDefault="009438C8" w:rsidP="00AF03AB">
            <w:pPr>
              <w:ind w:left="0" w:firstLine="0"/>
              <w:rPr>
                <w:rFonts w:ascii="Baskerville" w:hAnsi="Baskerville"/>
              </w:rPr>
            </w:pPr>
            <w:r w:rsidRPr="00B84F15">
              <w:rPr>
                <w:rFonts w:ascii="Baskerville" w:hAnsi="Baskerville"/>
              </w:rPr>
              <w:t>16-24</w:t>
            </w:r>
            <w:r w:rsidR="0032685C" w:rsidRPr="00B84F15">
              <w:rPr>
                <w:rFonts w:ascii="Baskerville" w:hAnsi="Baskerville"/>
              </w:rPr>
              <w:t xml:space="preserve"> </w:t>
            </w:r>
            <w:r w:rsidR="0032685C" w:rsidRPr="00B84F15">
              <w:rPr>
                <w:rFonts w:ascii="Baskerville" w:hAnsi="Baskerville"/>
              </w:rPr>
              <w:t>år</w:t>
            </w:r>
          </w:p>
        </w:tc>
        <w:tc>
          <w:tcPr>
            <w:tcW w:w="1701" w:type="dxa"/>
          </w:tcPr>
          <w:p w14:paraId="056D918D" w14:textId="76BF3DC8" w:rsidR="009438C8" w:rsidRPr="00B84F15" w:rsidRDefault="0032685C" w:rsidP="00AF03AB">
            <w:pPr>
              <w:ind w:left="0" w:firstLine="0"/>
              <w:rPr>
                <w:rFonts w:ascii="Baskerville" w:hAnsi="Baskerville"/>
              </w:rPr>
            </w:pPr>
            <w:r w:rsidRPr="00B84F15">
              <w:rPr>
                <w:rFonts w:ascii="Baskerville" w:hAnsi="Baskerville"/>
              </w:rPr>
              <w:t>11,3</w:t>
            </w:r>
          </w:p>
        </w:tc>
        <w:tc>
          <w:tcPr>
            <w:tcW w:w="1843" w:type="dxa"/>
          </w:tcPr>
          <w:p w14:paraId="57757F13" w14:textId="1C8747E0" w:rsidR="009438C8" w:rsidRPr="00B84F15" w:rsidRDefault="0032685C" w:rsidP="00AF03AB">
            <w:pPr>
              <w:ind w:left="0" w:firstLine="0"/>
              <w:rPr>
                <w:rFonts w:ascii="Baskerville" w:hAnsi="Baskerville"/>
              </w:rPr>
            </w:pPr>
            <w:r w:rsidRPr="00B84F15">
              <w:rPr>
                <w:rFonts w:ascii="Baskerville" w:hAnsi="Baskerville"/>
              </w:rPr>
              <w:t>22,5</w:t>
            </w:r>
          </w:p>
        </w:tc>
        <w:tc>
          <w:tcPr>
            <w:tcW w:w="1750" w:type="dxa"/>
          </w:tcPr>
          <w:p w14:paraId="5198E63A" w14:textId="3E27F05C" w:rsidR="009438C8" w:rsidRPr="00B84F15" w:rsidRDefault="0032685C" w:rsidP="00AF03AB">
            <w:pPr>
              <w:ind w:left="0" w:firstLine="0"/>
              <w:rPr>
                <w:rFonts w:ascii="Baskerville" w:hAnsi="Baskerville"/>
              </w:rPr>
            </w:pPr>
            <w:r w:rsidRPr="00B84F15">
              <w:rPr>
                <w:rFonts w:ascii="Baskerville" w:hAnsi="Baskerville"/>
              </w:rPr>
              <w:t>21,3</w:t>
            </w:r>
          </w:p>
        </w:tc>
        <w:tc>
          <w:tcPr>
            <w:tcW w:w="1923" w:type="dxa"/>
          </w:tcPr>
          <w:p w14:paraId="71C50F3E" w14:textId="5A414B88" w:rsidR="009438C8" w:rsidRPr="00B84F15" w:rsidRDefault="0032685C" w:rsidP="00AF03AB">
            <w:pPr>
              <w:ind w:left="0" w:firstLine="0"/>
              <w:rPr>
                <w:rFonts w:ascii="Baskerville" w:hAnsi="Baskerville"/>
              </w:rPr>
            </w:pPr>
            <w:r w:rsidRPr="00B84F15">
              <w:rPr>
                <w:rFonts w:ascii="Baskerville" w:hAnsi="Baskerville"/>
              </w:rPr>
              <w:t>32,7</w:t>
            </w:r>
          </w:p>
        </w:tc>
      </w:tr>
      <w:tr w:rsidR="009438C8" w14:paraId="3CCB3F59" w14:textId="77777777" w:rsidTr="0032685C">
        <w:tc>
          <w:tcPr>
            <w:tcW w:w="2395" w:type="dxa"/>
          </w:tcPr>
          <w:p w14:paraId="3E54C4FF" w14:textId="7EE53ED8" w:rsidR="009438C8" w:rsidRPr="00B84F15" w:rsidRDefault="009438C8" w:rsidP="00AF03AB">
            <w:pPr>
              <w:ind w:left="0" w:firstLine="0"/>
              <w:rPr>
                <w:rFonts w:ascii="Baskerville" w:hAnsi="Baskerville"/>
              </w:rPr>
            </w:pPr>
            <w:r w:rsidRPr="00B84F15">
              <w:rPr>
                <w:rFonts w:ascii="Baskerville" w:hAnsi="Baskerville"/>
              </w:rPr>
              <w:t>25-34</w:t>
            </w:r>
            <w:r w:rsidR="0032685C" w:rsidRPr="00B84F15">
              <w:rPr>
                <w:rFonts w:ascii="Baskerville" w:hAnsi="Baskerville"/>
              </w:rPr>
              <w:t xml:space="preserve"> </w:t>
            </w:r>
            <w:r w:rsidR="0032685C" w:rsidRPr="00B84F15">
              <w:rPr>
                <w:rFonts w:ascii="Baskerville" w:hAnsi="Baskerville"/>
              </w:rPr>
              <w:t>år</w:t>
            </w:r>
          </w:p>
        </w:tc>
        <w:tc>
          <w:tcPr>
            <w:tcW w:w="1701" w:type="dxa"/>
          </w:tcPr>
          <w:p w14:paraId="551635DD" w14:textId="25195D82" w:rsidR="009438C8" w:rsidRPr="00B84F15" w:rsidRDefault="0032685C" w:rsidP="00AF03AB">
            <w:pPr>
              <w:ind w:left="0" w:firstLine="0"/>
              <w:rPr>
                <w:rFonts w:ascii="Baskerville" w:hAnsi="Baskerville"/>
              </w:rPr>
            </w:pPr>
            <w:r w:rsidRPr="00B84F15">
              <w:rPr>
                <w:rFonts w:ascii="Baskerville" w:hAnsi="Baskerville"/>
              </w:rPr>
              <w:t>11,7</w:t>
            </w:r>
          </w:p>
        </w:tc>
        <w:tc>
          <w:tcPr>
            <w:tcW w:w="1843" w:type="dxa"/>
          </w:tcPr>
          <w:p w14:paraId="501D4736" w14:textId="70FCD7AF" w:rsidR="009438C8" w:rsidRPr="00B84F15" w:rsidRDefault="0032685C" w:rsidP="00AF03AB">
            <w:pPr>
              <w:ind w:left="0" w:firstLine="0"/>
              <w:rPr>
                <w:rFonts w:ascii="Baskerville" w:hAnsi="Baskerville"/>
              </w:rPr>
            </w:pPr>
            <w:r w:rsidRPr="00B84F15">
              <w:rPr>
                <w:rFonts w:ascii="Baskerville" w:hAnsi="Baskerville"/>
              </w:rPr>
              <w:t>21,9</w:t>
            </w:r>
          </w:p>
        </w:tc>
        <w:tc>
          <w:tcPr>
            <w:tcW w:w="1750" w:type="dxa"/>
          </w:tcPr>
          <w:p w14:paraId="0E41B9FD" w14:textId="6165F7E3" w:rsidR="009438C8" w:rsidRPr="00B84F15" w:rsidRDefault="0032685C" w:rsidP="00AF03AB">
            <w:pPr>
              <w:ind w:left="0" w:firstLine="0"/>
              <w:rPr>
                <w:rFonts w:ascii="Baskerville" w:hAnsi="Baskerville"/>
              </w:rPr>
            </w:pPr>
            <w:r w:rsidRPr="00B84F15">
              <w:rPr>
                <w:rFonts w:ascii="Baskerville" w:hAnsi="Baskerville"/>
              </w:rPr>
              <w:t>18,6</w:t>
            </w:r>
          </w:p>
        </w:tc>
        <w:tc>
          <w:tcPr>
            <w:tcW w:w="1923" w:type="dxa"/>
          </w:tcPr>
          <w:p w14:paraId="0A88CA72" w14:textId="3E00437A" w:rsidR="009438C8" w:rsidRPr="00B84F15" w:rsidRDefault="0032685C" w:rsidP="00AF03AB">
            <w:pPr>
              <w:ind w:left="0" w:firstLine="0"/>
              <w:rPr>
                <w:rFonts w:ascii="Baskerville" w:hAnsi="Baskerville"/>
              </w:rPr>
            </w:pPr>
            <w:r w:rsidRPr="00B84F15">
              <w:rPr>
                <w:rFonts w:ascii="Baskerville" w:hAnsi="Baskerville"/>
              </w:rPr>
              <w:t>26,7</w:t>
            </w:r>
          </w:p>
        </w:tc>
      </w:tr>
      <w:tr w:rsidR="009438C8" w14:paraId="681862AD" w14:textId="77777777" w:rsidTr="0032685C">
        <w:tc>
          <w:tcPr>
            <w:tcW w:w="2395" w:type="dxa"/>
          </w:tcPr>
          <w:p w14:paraId="5C49FB31" w14:textId="06CE32A9" w:rsidR="009438C8" w:rsidRPr="00B84F15" w:rsidRDefault="009438C8" w:rsidP="00AF03AB">
            <w:pPr>
              <w:ind w:left="0" w:firstLine="0"/>
              <w:rPr>
                <w:rFonts w:ascii="Baskerville" w:hAnsi="Baskerville"/>
              </w:rPr>
            </w:pPr>
            <w:r w:rsidRPr="00B84F15">
              <w:rPr>
                <w:rFonts w:ascii="Baskerville" w:hAnsi="Baskerville"/>
              </w:rPr>
              <w:t>35-44</w:t>
            </w:r>
            <w:r w:rsidR="0032685C" w:rsidRPr="00B84F15">
              <w:rPr>
                <w:rFonts w:ascii="Baskerville" w:hAnsi="Baskerville"/>
              </w:rPr>
              <w:t xml:space="preserve"> </w:t>
            </w:r>
            <w:r w:rsidR="0032685C" w:rsidRPr="00B84F15">
              <w:rPr>
                <w:rFonts w:ascii="Baskerville" w:hAnsi="Baskerville"/>
              </w:rPr>
              <w:t>år</w:t>
            </w:r>
          </w:p>
        </w:tc>
        <w:tc>
          <w:tcPr>
            <w:tcW w:w="1701" w:type="dxa"/>
          </w:tcPr>
          <w:p w14:paraId="1D367A0B" w14:textId="04165104" w:rsidR="009438C8" w:rsidRPr="00B84F15" w:rsidRDefault="0032685C" w:rsidP="00AF03AB">
            <w:pPr>
              <w:ind w:left="0" w:firstLine="0"/>
              <w:rPr>
                <w:rFonts w:ascii="Baskerville" w:hAnsi="Baskerville"/>
              </w:rPr>
            </w:pPr>
            <w:r w:rsidRPr="00B84F15">
              <w:rPr>
                <w:rFonts w:ascii="Baskerville" w:hAnsi="Baskerville"/>
              </w:rPr>
              <w:t>10,9</w:t>
            </w:r>
          </w:p>
        </w:tc>
        <w:tc>
          <w:tcPr>
            <w:tcW w:w="1843" w:type="dxa"/>
          </w:tcPr>
          <w:p w14:paraId="4DF4B968" w14:textId="5B9BCF1C" w:rsidR="009438C8" w:rsidRPr="00B84F15" w:rsidRDefault="0032685C" w:rsidP="00AF03AB">
            <w:pPr>
              <w:ind w:left="0" w:firstLine="0"/>
              <w:rPr>
                <w:rFonts w:ascii="Baskerville" w:hAnsi="Baskerville"/>
              </w:rPr>
            </w:pPr>
            <w:r w:rsidRPr="00B84F15">
              <w:rPr>
                <w:rFonts w:ascii="Baskerville" w:hAnsi="Baskerville"/>
              </w:rPr>
              <w:t>17,9</w:t>
            </w:r>
          </w:p>
        </w:tc>
        <w:tc>
          <w:tcPr>
            <w:tcW w:w="1750" w:type="dxa"/>
          </w:tcPr>
          <w:p w14:paraId="4079BA93" w14:textId="177F3DBE" w:rsidR="009438C8" w:rsidRPr="00B84F15" w:rsidRDefault="0032685C" w:rsidP="00AF03AB">
            <w:pPr>
              <w:ind w:left="0" w:firstLine="0"/>
              <w:rPr>
                <w:rFonts w:ascii="Baskerville" w:hAnsi="Baskerville"/>
              </w:rPr>
            </w:pPr>
            <w:r w:rsidRPr="00B84F15">
              <w:rPr>
                <w:rFonts w:ascii="Baskerville" w:hAnsi="Baskerville"/>
              </w:rPr>
              <w:t>16,0</w:t>
            </w:r>
          </w:p>
        </w:tc>
        <w:tc>
          <w:tcPr>
            <w:tcW w:w="1923" w:type="dxa"/>
          </w:tcPr>
          <w:p w14:paraId="18F7738B" w14:textId="2B39E478" w:rsidR="009438C8" w:rsidRPr="00B84F15" w:rsidRDefault="00B84F15" w:rsidP="00AF03AB">
            <w:pPr>
              <w:ind w:left="0" w:firstLine="0"/>
              <w:rPr>
                <w:rFonts w:ascii="Baskerville" w:hAnsi="Baskerville"/>
              </w:rPr>
            </w:pPr>
            <w:r w:rsidRPr="00B84F15">
              <w:rPr>
                <w:rFonts w:ascii="Baskerville" w:hAnsi="Baskerville"/>
              </w:rPr>
              <w:t>21,5</w:t>
            </w:r>
          </w:p>
        </w:tc>
      </w:tr>
      <w:tr w:rsidR="009438C8" w14:paraId="7C0B8E2F" w14:textId="77777777" w:rsidTr="0032685C">
        <w:tc>
          <w:tcPr>
            <w:tcW w:w="2395" w:type="dxa"/>
          </w:tcPr>
          <w:p w14:paraId="0A8E761F" w14:textId="11E80B34" w:rsidR="009438C8" w:rsidRPr="00B84F15" w:rsidRDefault="0032685C" w:rsidP="00AF03AB">
            <w:pPr>
              <w:ind w:left="0" w:firstLine="0"/>
              <w:rPr>
                <w:rFonts w:ascii="Baskerville" w:hAnsi="Baskerville"/>
              </w:rPr>
            </w:pPr>
            <w:r w:rsidRPr="00B84F15">
              <w:rPr>
                <w:rFonts w:ascii="Baskerville" w:hAnsi="Baskerville"/>
              </w:rPr>
              <w:t>45-54 år</w:t>
            </w:r>
          </w:p>
        </w:tc>
        <w:tc>
          <w:tcPr>
            <w:tcW w:w="1701" w:type="dxa"/>
          </w:tcPr>
          <w:p w14:paraId="16562CA0" w14:textId="5BA4DF0E" w:rsidR="009438C8" w:rsidRPr="00B84F15" w:rsidRDefault="0032685C" w:rsidP="00AF03AB">
            <w:pPr>
              <w:ind w:left="0" w:firstLine="0"/>
              <w:rPr>
                <w:rFonts w:ascii="Baskerville" w:hAnsi="Baskerville"/>
              </w:rPr>
            </w:pPr>
            <w:r w:rsidRPr="00B84F15">
              <w:rPr>
                <w:rFonts w:ascii="Baskerville" w:hAnsi="Baskerville"/>
              </w:rPr>
              <w:t>11,2</w:t>
            </w:r>
          </w:p>
        </w:tc>
        <w:tc>
          <w:tcPr>
            <w:tcW w:w="1843" w:type="dxa"/>
          </w:tcPr>
          <w:p w14:paraId="02FAB3CC" w14:textId="22ECB732" w:rsidR="009438C8" w:rsidRPr="00B84F15" w:rsidRDefault="0032685C" w:rsidP="00AF03AB">
            <w:pPr>
              <w:ind w:left="0" w:firstLine="0"/>
              <w:rPr>
                <w:rFonts w:ascii="Baskerville" w:hAnsi="Baskerville"/>
              </w:rPr>
            </w:pPr>
            <w:r w:rsidRPr="00B84F15">
              <w:rPr>
                <w:rFonts w:ascii="Baskerville" w:hAnsi="Baskerville"/>
              </w:rPr>
              <w:t>13,7</w:t>
            </w:r>
          </w:p>
        </w:tc>
        <w:tc>
          <w:tcPr>
            <w:tcW w:w="1750" w:type="dxa"/>
          </w:tcPr>
          <w:p w14:paraId="66D03907" w14:textId="2CC5F6A5" w:rsidR="009438C8" w:rsidRPr="00B84F15" w:rsidRDefault="0032685C" w:rsidP="00AF03AB">
            <w:pPr>
              <w:ind w:left="0" w:firstLine="0"/>
              <w:rPr>
                <w:rFonts w:ascii="Baskerville" w:hAnsi="Baskerville"/>
              </w:rPr>
            </w:pPr>
            <w:r w:rsidRPr="00B84F15">
              <w:rPr>
                <w:rFonts w:ascii="Baskerville" w:hAnsi="Baskerville"/>
              </w:rPr>
              <w:t>16,4</w:t>
            </w:r>
          </w:p>
        </w:tc>
        <w:tc>
          <w:tcPr>
            <w:tcW w:w="1923" w:type="dxa"/>
          </w:tcPr>
          <w:p w14:paraId="5D28A9EB" w14:textId="1F4EECAE" w:rsidR="009438C8" w:rsidRPr="00B84F15" w:rsidRDefault="00B84F15" w:rsidP="00AF03AB">
            <w:pPr>
              <w:ind w:left="0" w:firstLine="0"/>
              <w:rPr>
                <w:rFonts w:ascii="Baskerville" w:hAnsi="Baskerville"/>
              </w:rPr>
            </w:pPr>
            <w:r w:rsidRPr="00B84F15">
              <w:rPr>
                <w:rFonts w:ascii="Baskerville" w:hAnsi="Baskerville"/>
              </w:rPr>
              <w:t>16,8</w:t>
            </w:r>
          </w:p>
        </w:tc>
      </w:tr>
      <w:tr w:rsidR="009438C8" w14:paraId="723D53AE" w14:textId="77777777" w:rsidTr="0032685C">
        <w:tc>
          <w:tcPr>
            <w:tcW w:w="2395" w:type="dxa"/>
          </w:tcPr>
          <w:p w14:paraId="625A9DE7" w14:textId="2208F6B4" w:rsidR="009438C8" w:rsidRPr="00B84F15" w:rsidRDefault="0032685C" w:rsidP="00AF03AB">
            <w:pPr>
              <w:ind w:left="0" w:firstLine="0"/>
              <w:rPr>
                <w:rFonts w:ascii="Baskerville" w:hAnsi="Baskerville"/>
              </w:rPr>
            </w:pPr>
            <w:r w:rsidRPr="00B84F15">
              <w:rPr>
                <w:rFonts w:ascii="Baskerville" w:hAnsi="Baskerville"/>
              </w:rPr>
              <w:t xml:space="preserve">55-64 </w:t>
            </w:r>
            <w:r w:rsidRPr="00B84F15">
              <w:rPr>
                <w:rFonts w:ascii="Baskerville" w:hAnsi="Baskerville"/>
              </w:rPr>
              <w:t>år</w:t>
            </w:r>
          </w:p>
        </w:tc>
        <w:tc>
          <w:tcPr>
            <w:tcW w:w="1701" w:type="dxa"/>
          </w:tcPr>
          <w:p w14:paraId="4968986F" w14:textId="4F6E05AD" w:rsidR="009438C8" w:rsidRPr="00B84F15" w:rsidRDefault="0032685C" w:rsidP="00AF03AB">
            <w:pPr>
              <w:ind w:left="0" w:firstLine="0"/>
              <w:rPr>
                <w:rFonts w:ascii="Baskerville" w:hAnsi="Baskerville"/>
              </w:rPr>
            </w:pPr>
            <w:r w:rsidRPr="00B84F15">
              <w:rPr>
                <w:rFonts w:ascii="Baskerville" w:hAnsi="Baskerville"/>
              </w:rPr>
              <w:t>8,7</w:t>
            </w:r>
          </w:p>
        </w:tc>
        <w:tc>
          <w:tcPr>
            <w:tcW w:w="1843" w:type="dxa"/>
          </w:tcPr>
          <w:p w14:paraId="4CACBB48" w14:textId="59E5518D" w:rsidR="009438C8" w:rsidRPr="00B84F15" w:rsidRDefault="0032685C" w:rsidP="00AF03AB">
            <w:pPr>
              <w:ind w:left="0" w:firstLine="0"/>
              <w:rPr>
                <w:rFonts w:ascii="Baskerville" w:hAnsi="Baskerville"/>
              </w:rPr>
            </w:pPr>
            <w:r w:rsidRPr="00B84F15">
              <w:rPr>
                <w:rFonts w:ascii="Baskerville" w:hAnsi="Baskerville"/>
              </w:rPr>
              <w:t>11,5</w:t>
            </w:r>
          </w:p>
        </w:tc>
        <w:tc>
          <w:tcPr>
            <w:tcW w:w="1750" w:type="dxa"/>
          </w:tcPr>
          <w:p w14:paraId="199994A5" w14:textId="0C9C58E1" w:rsidR="009438C8" w:rsidRPr="00B84F15" w:rsidRDefault="0032685C" w:rsidP="00AF03AB">
            <w:pPr>
              <w:ind w:left="0" w:firstLine="0"/>
              <w:rPr>
                <w:rFonts w:ascii="Baskerville" w:hAnsi="Baskerville"/>
              </w:rPr>
            </w:pPr>
            <w:r w:rsidRPr="00B84F15">
              <w:rPr>
                <w:rFonts w:ascii="Baskerville" w:hAnsi="Baskerville"/>
              </w:rPr>
              <w:t>12,4</w:t>
            </w:r>
          </w:p>
        </w:tc>
        <w:tc>
          <w:tcPr>
            <w:tcW w:w="1923" w:type="dxa"/>
          </w:tcPr>
          <w:p w14:paraId="33E84F77" w14:textId="16FDCAAA" w:rsidR="009438C8" w:rsidRPr="00B84F15" w:rsidRDefault="00B84F15" w:rsidP="00AF03AB">
            <w:pPr>
              <w:ind w:left="0" w:firstLine="0"/>
              <w:rPr>
                <w:rFonts w:ascii="Baskerville" w:hAnsi="Baskerville"/>
              </w:rPr>
            </w:pPr>
            <w:r w:rsidRPr="00B84F15">
              <w:rPr>
                <w:rFonts w:ascii="Baskerville" w:hAnsi="Baskerville"/>
              </w:rPr>
              <w:t>14,3</w:t>
            </w:r>
          </w:p>
        </w:tc>
      </w:tr>
      <w:tr w:rsidR="009438C8" w14:paraId="3C8BCD16" w14:textId="77777777" w:rsidTr="0032685C">
        <w:tc>
          <w:tcPr>
            <w:tcW w:w="2395" w:type="dxa"/>
          </w:tcPr>
          <w:p w14:paraId="35C0370B" w14:textId="3BE9CE7E" w:rsidR="009438C8" w:rsidRPr="00B84F15" w:rsidRDefault="0032685C" w:rsidP="00AF03AB">
            <w:pPr>
              <w:ind w:left="0" w:firstLine="0"/>
              <w:rPr>
                <w:rFonts w:ascii="Baskerville" w:hAnsi="Baskerville"/>
              </w:rPr>
            </w:pPr>
            <w:r w:rsidRPr="00B84F15">
              <w:rPr>
                <w:rFonts w:ascii="Baskerville" w:hAnsi="Baskerville"/>
              </w:rPr>
              <w:t>65-74 år</w:t>
            </w:r>
          </w:p>
        </w:tc>
        <w:tc>
          <w:tcPr>
            <w:tcW w:w="1701" w:type="dxa"/>
          </w:tcPr>
          <w:p w14:paraId="2A0C6C27" w14:textId="6DF4849B" w:rsidR="009438C8" w:rsidRPr="00B84F15" w:rsidRDefault="0032685C" w:rsidP="00AF03AB">
            <w:pPr>
              <w:ind w:left="0" w:firstLine="0"/>
              <w:rPr>
                <w:rFonts w:ascii="Baskerville" w:hAnsi="Baskerville"/>
              </w:rPr>
            </w:pPr>
            <w:r w:rsidRPr="00B84F15">
              <w:rPr>
                <w:rFonts w:ascii="Baskerville" w:hAnsi="Baskerville"/>
              </w:rPr>
              <w:t>4,6</w:t>
            </w:r>
          </w:p>
        </w:tc>
        <w:tc>
          <w:tcPr>
            <w:tcW w:w="1843" w:type="dxa"/>
          </w:tcPr>
          <w:p w14:paraId="399DCEC3" w14:textId="49A8A1BF" w:rsidR="009438C8" w:rsidRPr="00B84F15" w:rsidRDefault="0032685C" w:rsidP="00AF03AB">
            <w:pPr>
              <w:ind w:left="0" w:firstLine="0"/>
              <w:rPr>
                <w:rFonts w:ascii="Baskerville" w:hAnsi="Baskerville"/>
              </w:rPr>
            </w:pPr>
            <w:r w:rsidRPr="00B84F15">
              <w:rPr>
                <w:rFonts w:ascii="Baskerville" w:hAnsi="Baskerville"/>
              </w:rPr>
              <w:t>6,6</w:t>
            </w:r>
          </w:p>
        </w:tc>
        <w:tc>
          <w:tcPr>
            <w:tcW w:w="1750" w:type="dxa"/>
          </w:tcPr>
          <w:p w14:paraId="7611EA53" w14:textId="4743C0B1" w:rsidR="009438C8" w:rsidRPr="00B84F15" w:rsidRDefault="0032685C" w:rsidP="00AF03AB">
            <w:pPr>
              <w:ind w:left="0" w:firstLine="0"/>
              <w:rPr>
                <w:rFonts w:ascii="Baskerville" w:hAnsi="Baskerville"/>
              </w:rPr>
            </w:pPr>
            <w:r w:rsidRPr="00B84F15">
              <w:rPr>
                <w:rFonts w:ascii="Baskerville" w:hAnsi="Baskerville"/>
              </w:rPr>
              <w:t>8,4</w:t>
            </w:r>
          </w:p>
        </w:tc>
        <w:tc>
          <w:tcPr>
            <w:tcW w:w="1923" w:type="dxa"/>
          </w:tcPr>
          <w:p w14:paraId="28576A0A" w14:textId="28D2A37F" w:rsidR="009438C8" w:rsidRPr="00B84F15" w:rsidRDefault="00B84F15" w:rsidP="00AF03AB">
            <w:pPr>
              <w:ind w:left="0" w:firstLine="0"/>
              <w:rPr>
                <w:rFonts w:ascii="Baskerville" w:hAnsi="Baskerville"/>
              </w:rPr>
            </w:pPr>
            <w:r w:rsidRPr="00B84F15">
              <w:rPr>
                <w:rFonts w:ascii="Baskerville" w:hAnsi="Baskerville"/>
              </w:rPr>
              <w:t>8,6</w:t>
            </w:r>
          </w:p>
        </w:tc>
      </w:tr>
      <w:tr w:rsidR="0032685C" w14:paraId="4BBBF391" w14:textId="77777777" w:rsidTr="0032685C">
        <w:tc>
          <w:tcPr>
            <w:tcW w:w="2395" w:type="dxa"/>
          </w:tcPr>
          <w:p w14:paraId="6145D07D" w14:textId="4F957BB7" w:rsidR="0032685C" w:rsidRPr="00B84F15" w:rsidRDefault="0032685C" w:rsidP="00AF03AB">
            <w:pPr>
              <w:ind w:left="0" w:firstLine="0"/>
              <w:rPr>
                <w:rFonts w:ascii="Baskerville" w:hAnsi="Baskerville"/>
              </w:rPr>
            </w:pPr>
            <w:r w:rsidRPr="00B84F15">
              <w:rPr>
                <w:rFonts w:ascii="Baskerville" w:hAnsi="Baskerville"/>
              </w:rPr>
              <w:t>75 år og derover</w:t>
            </w:r>
          </w:p>
        </w:tc>
        <w:tc>
          <w:tcPr>
            <w:tcW w:w="1701" w:type="dxa"/>
          </w:tcPr>
          <w:p w14:paraId="4E5C4611" w14:textId="65C878ED" w:rsidR="0032685C" w:rsidRPr="00B84F15" w:rsidRDefault="0032685C" w:rsidP="00AF03AB">
            <w:pPr>
              <w:ind w:left="0" w:firstLine="0"/>
              <w:rPr>
                <w:rFonts w:ascii="Baskerville" w:hAnsi="Baskerville"/>
              </w:rPr>
            </w:pPr>
            <w:r w:rsidRPr="00B84F15">
              <w:rPr>
                <w:rFonts w:ascii="Baskerville" w:hAnsi="Baskerville"/>
              </w:rPr>
              <w:t>6,6</w:t>
            </w:r>
          </w:p>
        </w:tc>
        <w:tc>
          <w:tcPr>
            <w:tcW w:w="1843" w:type="dxa"/>
          </w:tcPr>
          <w:p w14:paraId="44F8E147" w14:textId="54EA2EED" w:rsidR="0032685C" w:rsidRPr="00B84F15" w:rsidRDefault="0032685C" w:rsidP="00AF03AB">
            <w:pPr>
              <w:ind w:left="0" w:firstLine="0"/>
              <w:rPr>
                <w:rFonts w:ascii="Baskerville" w:hAnsi="Baskerville"/>
              </w:rPr>
            </w:pPr>
            <w:r w:rsidRPr="00B84F15">
              <w:rPr>
                <w:rFonts w:ascii="Baskerville" w:hAnsi="Baskerville"/>
              </w:rPr>
              <w:t>6,7</w:t>
            </w:r>
          </w:p>
        </w:tc>
        <w:tc>
          <w:tcPr>
            <w:tcW w:w="1750" w:type="dxa"/>
          </w:tcPr>
          <w:p w14:paraId="1AE7383D" w14:textId="3EBF60BA" w:rsidR="0032685C" w:rsidRPr="00B84F15" w:rsidRDefault="0032685C" w:rsidP="00AF03AB">
            <w:pPr>
              <w:ind w:left="0" w:firstLine="0"/>
              <w:rPr>
                <w:rFonts w:ascii="Baskerville" w:hAnsi="Baskerville"/>
              </w:rPr>
            </w:pPr>
            <w:r w:rsidRPr="00B84F15">
              <w:rPr>
                <w:rFonts w:ascii="Baskerville" w:hAnsi="Baskerville"/>
              </w:rPr>
              <w:t>11,8</w:t>
            </w:r>
          </w:p>
        </w:tc>
        <w:tc>
          <w:tcPr>
            <w:tcW w:w="1923" w:type="dxa"/>
          </w:tcPr>
          <w:p w14:paraId="33652EAA" w14:textId="28E45154" w:rsidR="0032685C" w:rsidRPr="00B84F15" w:rsidRDefault="00B84F15" w:rsidP="00AF03AB">
            <w:pPr>
              <w:ind w:left="0" w:firstLine="0"/>
              <w:rPr>
                <w:rFonts w:ascii="Baskerville" w:hAnsi="Baskerville"/>
              </w:rPr>
            </w:pPr>
            <w:r w:rsidRPr="00B84F15">
              <w:rPr>
                <w:rFonts w:ascii="Baskerville" w:hAnsi="Baskerville"/>
              </w:rPr>
              <w:t>9,6</w:t>
            </w:r>
          </w:p>
        </w:tc>
      </w:tr>
    </w:tbl>
    <w:p w14:paraId="53994637" w14:textId="3A27933B" w:rsidR="00B84F15" w:rsidRDefault="00B84F15" w:rsidP="00AF03AB">
      <w:pPr>
        <w:rPr>
          <w:rFonts w:ascii="Baskerville" w:hAnsi="Baskerville"/>
          <w:sz w:val="20"/>
          <w:szCs w:val="20"/>
        </w:rPr>
      </w:pPr>
      <w:r w:rsidRPr="00B84F15">
        <w:rPr>
          <w:rFonts w:ascii="Baskerville" w:hAnsi="Baskerville"/>
          <w:b/>
          <w:bCs/>
          <w:sz w:val="20"/>
          <w:szCs w:val="20"/>
        </w:rPr>
        <w:t>Note:</w:t>
      </w:r>
      <w:r w:rsidRPr="00B84F15">
        <w:rPr>
          <w:rFonts w:ascii="Baskerville" w:hAnsi="Baskerville"/>
          <w:sz w:val="20"/>
          <w:szCs w:val="20"/>
        </w:rPr>
        <w:t xml:space="preserve"> svarpersoner i undersøgelsen svarede på følgende spørgsmål ”Hvor ofte har du følte dig nervøs eller stressede inden for den sidste måned?”. I tabellen er medtaget den andel, der inden for hver aldersgruppe tilkendegav, at de inden for den sidste måned </w:t>
      </w:r>
      <w:r w:rsidRPr="00B84F15">
        <w:rPr>
          <w:rFonts w:ascii="Baskerville" w:hAnsi="Baskerville"/>
          <w:b/>
          <w:bCs/>
          <w:sz w:val="20"/>
          <w:szCs w:val="20"/>
        </w:rPr>
        <w:t>ofte</w:t>
      </w:r>
      <w:r w:rsidRPr="00B84F15">
        <w:rPr>
          <w:rFonts w:ascii="Baskerville" w:hAnsi="Baskerville"/>
          <w:sz w:val="20"/>
          <w:szCs w:val="20"/>
        </w:rPr>
        <w:t xml:space="preserve"> har følt sig nervøse eller stressede. </w:t>
      </w:r>
    </w:p>
    <w:p w14:paraId="35E99DC9" w14:textId="77777777" w:rsidR="00AF03AB" w:rsidRDefault="00AF03AB" w:rsidP="00B84F15">
      <w:pPr>
        <w:ind w:left="0" w:firstLine="0"/>
        <w:rPr>
          <w:rFonts w:ascii="Baskerville" w:hAnsi="Baskerville"/>
          <w:sz w:val="30"/>
          <w:szCs w:val="30"/>
        </w:rPr>
      </w:pPr>
    </w:p>
    <w:p w14:paraId="4C3EA154" w14:textId="6C6FF50C" w:rsidR="00AF03AB" w:rsidRPr="00AF03AB" w:rsidRDefault="00982371" w:rsidP="00AF03AB">
      <w:pPr>
        <w:ind w:left="0" w:firstLine="0"/>
        <w:rPr>
          <w:rFonts w:ascii="Baskerville" w:hAnsi="Baskerville"/>
          <w:sz w:val="30"/>
          <w:szCs w:val="30"/>
        </w:rPr>
      </w:pPr>
      <w:r w:rsidRPr="00AF03AB">
        <w:rPr>
          <w:rFonts w:ascii="Baskerville" w:hAnsi="Baskerville"/>
          <w:b/>
          <w:bCs/>
          <w:sz w:val="30"/>
          <w:szCs w:val="30"/>
        </w:rPr>
        <w:t>Bilag 2</w:t>
      </w:r>
      <w:r w:rsidR="00C155A6" w:rsidRPr="00AF03AB">
        <w:rPr>
          <w:rFonts w:ascii="Baskerville" w:hAnsi="Baskerville"/>
          <w:b/>
          <w:bCs/>
          <w:sz w:val="30"/>
          <w:szCs w:val="30"/>
        </w:rPr>
        <w:t>:</w:t>
      </w:r>
      <w:r w:rsidR="00C155A6" w:rsidRPr="00AF03AB">
        <w:rPr>
          <w:rFonts w:ascii="Baskerville" w:hAnsi="Baskerville"/>
          <w:sz w:val="30"/>
          <w:szCs w:val="30"/>
        </w:rPr>
        <w:t xml:space="preserve"> </w:t>
      </w:r>
      <w:r w:rsidR="00AF03AB" w:rsidRPr="00AF03AB">
        <w:rPr>
          <w:rFonts w:ascii="Baskerville" w:hAnsi="Baskerville"/>
          <w:sz w:val="30"/>
          <w:szCs w:val="30"/>
        </w:rPr>
        <w:t xml:space="preserve">”Vi unge har stress, angst og depression. Alligevel er vi de mest ansvarlige - </w:t>
      </w:r>
      <w:r w:rsidR="00AF03AB" w:rsidRPr="00AF03AB">
        <w:rPr>
          <w:rFonts w:ascii="Baskerville" w:hAnsi="Baskerville"/>
          <w:sz w:val="30"/>
          <w:szCs w:val="30"/>
        </w:rPr>
        <w:t>Samtidig er vi omringet af uansvarlige voksne og politikere, der ikke tager problemerne alvorligt</w:t>
      </w:r>
      <w:proofErr w:type="gramStart"/>
      <w:r w:rsidR="00AF03AB" w:rsidRPr="00AF03AB">
        <w:rPr>
          <w:rFonts w:ascii="Baskerville" w:hAnsi="Baskerville"/>
          <w:sz w:val="30"/>
          <w:szCs w:val="30"/>
        </w:rPr>
        <w:t>”</w:t>
      </w:r>
      <w:r w:rsidR="00AF03AB">
        <w:rPr>
          <w:rFonts w:ascii="Baskerville" w:hAnsi="Baskerville"/>
          <w:sz w:val="30"/>
          <w:szCs w:val="30"/>
        </w:rPr>
        <w:t>,</w:t>
      </w:r>
      <w:proofErr w:type="spellStart"/>
      <w:r w:rsidR="00AF03AB">
        <w:rPr>
          <w:rFonts w:ascii="Baskerville" w:hAnsi="Baskerville"/>
          <w:sz w:val="30"/>
          <w:szCs w:val="30"/>
        </w:rPr>
        <w:t>D</w:t>
      </w:r>
      <w:r w:rsidR="00AF03AB" w:rsidRPr="00AF03AB">
        <w:rPr>
          <w:rFonts w:ascii="Baskerville" w:hAnsi="Baskerville"/>
          <w:sz w:val="30"/>
          <w:szCs w:val="30"/>
        </w:rPr>
        <w:t>debatindlæg</w:t>
      </w:r>
      <w:proofErr w:type="spellEnd"/>
      <w:proofErr w:type="gramEnd"/>
      <w:r w:rsidR="00AF03AB" w:rsidRPr="00AF03AB">
        <w:rPr>
          <w:rFonts w:ascii="Baskerville" w:hAnsi="Baskerville"/>
          <w:sz w:val="30"/>
          <w:szCs w:val="30"/>
        </w:rPr>
        <w:t xml:space="preserve"> af </w:t>
      </w:r>
      <w:r w:rsidR="00AF03AB">
        <w:rPr>
          <w:rFonts w:ascii="Baskerville" w:hAnsi="Baskerville"/>
          <w:sz w:val="30"/>
          <w:szCs w:val="30"/>
        </w:rPr>
        <w:t xml:space="preserve">Anna Amalie Kühne Kjær &amp; Alexander </w:t>
      </w:r>
      <w:proofErr w:type="spellStart"/>
      <w:r w:rsidR="00AF03AB">
        <w:rPr>
          <w:rFonts w:ascii="Baskerville" w:hAnsi="Baskerville"/>
          <w:sz w:val="30"/>
          <w:szCs w:val="30"/>
        </w:rPr>
        <w:t>Blavnsfeldt</w:t>
      </w:r>
      <w:proofErr w:type="spellEnd"/>
      <w:r w:rsidR="00AF03AB" w:rsidRPr="00AF03AB">
        <w:rPr>
          <w:rFonts w:ascii="Baskerville" w:eastAsia="Times New Roman" w:hAnsi="Baskerville"/>
          <w:caps/>
          <w:color w:val="000000"/>
          <w:sz w:val="30"/>
          <w:szCs w:val="30"/>
        </w:rPr>
        <w:t xml:space="preserve">, </w:t>
      </w:r>
      <w:r w:rsidR="00AF03AB" w:rsidRPr="00AF03AB">
        <w:rPr>
          <w:rFonts w:ascii="Baskerville" w:hAnsi="Baskerville"/>
          <w:color w:val="000000"/>
          <w:sz w:val="30"/>
          <w:szCs w:val="30"/>
        </w:rPr>
        <w:t>Landsforkvinde og kandidat til landsformandsposten, begge SF Ungdom</w:t>
      </w:r>
      <w:r w:rsidR="00AF03AB" w:rsidRPr="00AF03AB">
        <w:rPr>
          <w:rFonts w:ascii="Baskerville" w:hAnsi="Baskerville"/>
          <w:color w:val="000000"/>
          <w:sz w:val="30"/>
          <w:szCs w:val="30"/>
        </w:rPr>
        <w:t xml:space="preserve">, </w:t>
      </w:r>
      <w:r w:rsidR="00AF03AB">
        <w:rPr>
          <w:rFonts w:ascii="Baskerville" w:hAnsi="Baskerville"/>
          <w:color w:val="000000"/>
          <w:sz w:val="30"/>
          <w:szCs w:val="30"/>
        </w:rPr>
        <w:t>Politiken 1</w:t>
      </w:r>
      <w:r w:rsidR="00AF03AB" w:rsidRPr="00AF03AB">
        <w:rPr>
          <w:rFonts w:ascii="Baskerville" w:hAnsi="Baskerville"/>
          <w:color w:val="000000"/>
          <w:sz w:val="30"/>
          <w:szCs w:val="30"/>
        </w:rPr>
        <w:t>1</w:t>
      </w:r>
      <w:r w:rsidR="00AF03AB">
        <w:rPr>
          <w:rFonts w:ascii="Baskerville" w:hAnsi="Baskerville"/>
          <w:color w:val="000000"/>
          <w:sz w:val="30"/>
          <w:szCs w:val="30"/>
        </w:rPr>
        <w:t xml:space="preserve"> april </w:t>
      </w:r>
      <w:r w:rsidR="00AF03AB" w:rsidRPr="00AF03AB">
        <w:rPr>
          <w:rFonts w:ascii="Baskerville" w:hAnsi="Baskerville"/>
          <w:color w:val="000000"/>
          <w:sz w:val="30"/>
          <w:szCs w:val="30"/>
        </w:rPr>
        <w:t>2022</w:t>
      </w:r>
    </w:p>
    <w:p w14:paraId="07081A29" w14:textId="4D820486" w:rsidR="00982371" w:rsidRDefault="00982371" w:rsidP="00C155A6">
      <w:pPr>
        <w:ind w:left="0" w:firstLine="0"/>
        <w:rPr>
          <w:rFonts w:ascii="Baskerville" w:hAnsi="Baskerville"/>
          <w:sz w:val="30"/>
          <w:szCs w:val="30"/>
        </w:rPr>
      </w:pPr>
    </w:p>
    <w:p w14:paraId="3BD0EBC0" w14:textId="7DD97CD9" w:rsidR="00AF03AB" w:rsidRDefault="00AF03AB" w:rsidP="00AF03AB">
      <w:pPr>
        <w:pStyle w:val="bodyp"/>
        <w:shd w:val="clear" w:color="auto" w:fill="FFFFFF"/>
        <w:spacing w:before="0" w:after="0" w:line="390" w:lineRule="atLeast"/>
        <w:textAlignment w:val="baseline"/>
        <w:rPr>
          <w:rFonts w:ascii="Georgia" w:hAnsi="Georgia"/>
          <w:color w:val="000000"/>
          <w:spacing w:val="-3"/>
          <w:sz w:val="27"/>
          <w:szCs w:val="27"/>
        </w:rPr>
      </w:pPr>
      <w:r>
        <w:rPr>
          <w:rStyle w:val="bodyspan"/>
          <w:rFonts w:ascii="inherit" w:eastAsiaTheme="majorEastAsia" w:hAnsi="inherit"/>
          <w:color w:val="000000"/>
          <w:spacing w:val="-3"/>
          <w:sz w:val="27"/>
          <w:szCs w:val="27"/>
          <w:bdr w:val="none" w:sz="0" w:space="0" w:color="auto" w:frame="1"/>
        </w:rPr>
        <w:t>Man siger mange ting</w:t>
      </w:r>
      <w:r>
        <w:rPr>
          <w:rFonts w:ascii="Georgia" w:hAnsi="Georgia"/>
          <w:color w:val="000000"/>
          <w:spacing w:val="-3"/>
          <w:sz w:val="27"/>
          <w:szCs w:val="27"/>
        </w:rPr>
        <w:t> om vores generation. Vi er dovne. Vi er egoistiske. Vi mangler pli og arbejdsomhed. Vi er blåøjede og naive og hverken forstår eller vil se problemerne i øjnene. Vi drikker for meget og tager intet ansvar. Vi er krænkelsesparate og forkælede. Det er alle sammen påstande, der er med til at negligere unges holdninger og skubbe os ud af den offentlige debat. Det er også alle sammen påstande, som er løgn.</w:t>
      </w:r>
    </w:p>
    <w:p w14:paraId="58F1082E" w14:textId="661DB290" w:rsidR="00AF03AB" w:rsidRDefault="00AF03AB" w:rsidP="00AF03AB">
      <w:pPr>
        <w:pStyle w:val="bodyp"/>
        <w:shd w:val="clear" w:color="auto" w:fill="FFFFFF"/>
        <w:spacing w:line="390" w:lineRule="atLeast"/>
        <w:textAlignment w:val="baseline"/>
        <w:rPr>
          <w:rFonts w:ascii="Georgia" w:hAnsi="Georgia"/>
          <w:color w:val="000000"/>
          <w:spacing w:val="-3"/>
          <w:sz w:val="27"/>
          <w:szCs w:val="27"/>
        </w:rPr>
      </w:pPr>
      <w:r>
        <w:rPr>
          <w:rFonts w:ascii="Georgia" w:hAnsi="Georgia"/>
          <w:color w:val="000000"/>
          <w:spacing w:val="-3"/>
          <w:sz w:val="27"/>
          <w:szCs w:val="27"/>
        </w:rPr>
        <w:lastRenderedPageBreak/>
        <w:t>Vores generation er mere socialt engageret end tidligere. Vi ryger og drikker mindre. Vi tager færre stoffer og kommer mindre i fængsel. Vi går til færre fester og har sågar mindre sex end tidligere generationer. Og så er vi jo faktisk så pligtopfyldende, at vi bliver syge af det. Vi er Generation Ansvarlig, men vi er omringet af uansvarlige voksne og politikere, der ikke tager problemerne alvorligt og laver latterlige lappeløsninger.</w:t>
      </w:r>
    </w:p>
    <w:p w14:paraId="1C582D95" w14:textId="77777777" w:rsidR="00AF03AB" w:rsidRDefault="00AF03AB" w:rsidP="00AF03AB">
      <w:pPr>
        <w:pStyle w:val="bodyp"/>
        <w:shd w:val="clear" w:color="auto" w:fill="FFFFFF"/>
        <w:spacing w:line="390" w:lineRule="atLeast"/>
        <w:textAlignment w:val="baseline"/>
        <w:rPr>
          <w:rFonts w:ascii="Georgia" w:hAnsi="Georgia"/>
          <w:color w:val="000000"/>
          <w:spacing w:val="-3"/>
          <w:sz w:val="27"/>
          <w:szCs w:val="27"/>
        </w:rPr>
      </w:pPr>
    </w:p>
    <w:p w14:paraId="2E5C2F83" w14:textId="49D43131" w:rsidR="00AF03AB" w:rsidRPr="00AF03AB" w:rsidRDefault="00AF03AB" w:rsidP="00AF03AB">
      <w:pPr>
        <w:pStyle w:val="bodyp"/>
        <w:shd w:val="clear" w:color="auto" w:fill="FFFFFF"/>
        <w:spacing w:line="390" w:lineRule="atLeast"/>
        <w:textAlignment w:val="baseline"/>
        <w:rPr>
          <w:rFonts w:ascii="inherit" w:hAnsi="inherit"/>
          <w:color w:val="0092B2"/>
          <w:sz w:val="23"/>
          <w:szCs w:val="23"/>
        </w:rPr>
      </w:pPr>
      <w:r>
        <w:rPr>
          <w:rFonts w:ascii="Georgia" w:hAnsi="Georgia"/>
          <w:color w:val="000000"/>
          <w:spacing w:val="-3"/>
          <w:sz w:val="27"/>
          <w:szCs w:val="27"/>
        </w:rPr>
        <w:t>Vi har fået fastslået mange gange, at vores generation har et virkelig ringe mentalt helbred. Faktisk så dårligt, at hver anden ung kvinde har et for højt stressniveau. Vi står midt i en mental sundhedskrise, der særligt går ud over vores generation og de såkaldt voksnes svar er forbudshammeren og afskaffelsesnæven, som endnu en gang bare slår vores generation oven i hovedet, frem for tiltag, der rent faktisk gør en positiv forskel i vores generations liv. Det nyeste skud på stammen kommer fra kommissionen for andengenerationsreformer, der foreslår at gøre dele af SU’en lånebaseret og afskaffe retskravet, så man hele vejen igennem sin bacheloruddannelse – som man i øvrigt ikke rigtig kan bruge på det danske arbejdsmarked i sig selv – skal stresse over, om man nu klarer det godt nok, så man kan få lov at få en kandidatgrad.</w:t>
      </w:r>
      <w:r>
        <w:rPr>
          <w:rFonts w:ascii="inherit" w:hAnsi="inherit"/>
          <w:color w:val="0092B2"/>
          <w:sz w:val="23"/>
          <w:szCs w:val="23"/>
        </w:rPr>
        <w:t xml:space="preserve"> </w:t>
      </w:r>
      <w:r>
        <w:rPr>
          <w:rStyle w:val="bodyspan"/>
          <w:rFonts w:ascii="inherit" w:eastAsiaTheme="majorEastAsia" w:hAnsi="inherit"/>
          <w:color w:val="000000"/>
          <w:spacing w:val="-3"/>
          <w:sz w:val="27"/>
          <w:szCs w:val="27"/>
          <w:bdr w:val="none" w:sz="0" w:space="0" w:color="auto" w:frame="1"/>
        </w:rPr>
        <w:t>Det er fuldstændig forfejlet</w:t>
      </w:r>
      <w:r>
        <w:rPr>
          <w:rFonts w:ascii="Georgia" w:hAnsi="Georgia"/>
          <w:color w:val="000000"/>
          <w:spacing w:val="-3"/>
          <w:sz w:val="27"/>
          <w:szCs w:val="27"/>
        </w:rPr>
        <w:t> midt i en mental sundhedskrise at skabe flere stressfaktorer i unges liv. Vi mener, at man i langt højere grad bør have en samtale om, hvordan man skaber et godt ungeliv med mere ro på. Vi mener, det er fuldstændig umuligt at snakke om, hvordan man forbedrer den mentale trivsel for unge uden at se til uddannelsespolitikken og de unges økonomiske vilkår – ja, faktisk burde man slet ikke snakke om mindre SU, men derimod mere.</w:t>
      </w:r>
    </w:p>
    <w:p w14:paraId="4301D98C" w14:textId="450C3532" w:rsidR="003D2239" w:rsidRDefault="00AF03AB" w:rsidP="00B84F15">
      <w:pPr>
        <w:pStyle w:val="bodyp"/>
        <w:shd w:val="clear" w:color="auto" w:fill="FFFFFF"/>
        <w:spacing w:line="390" w:lineRule="atLeast"/>
        <w:textAlignment w:val="baseline"/>
      </w:pPr>
      <w:r>
        <w:rPr>
          <w:rFonts w:ascii="Georgia" w:hAnsi="Georgia"/>
          <w:color w:val="000000"/>
          <w:spacing w:val="-3"/>
          <w:sz w:val="27"/>
          <w:szCs w:val="27"/>
        </w:rPr>
        <w:t>For to uger siden var det regeringen, der var ude med riven efter ungdommen og befalede hævede alkoholgrænser for unge, på trods af at vi er den ungdomsgeneration, der drikker mindst, og de nuværende regler i øvrigt ikke bliver overholdt. Det udspil blev brugt som svar på, at unge i dag har et langt dårligere mentalt helbred end tidligere. Vi mener, at det kunne klæde regeringen og den voksne generation at kigge indad og sørge for, at de nuværende regler bliver overholdt. Vi har en ansvarlig ungdom, men mangler ansvarlige købmænd, ansvarlige politikere og ansvarlige voksne.</w:t>
      </w:r>
    </w:p>
    <w:sectPr w:rsidR="003D2239" w:rsidSect="002C6437">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Baskerville">
    <w:panose1 w:val="02020502070401020303"/>
    <w:charset w:val="00"/>
    <w:family w:val="roman"/>
    <w:pitch w:val="variable"/>
    <w:sig w:usb0="80000067" w:usb1="02000000" w:usb2="00000000" w:usb3="00000000" w:csb0="0000019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60E0"/>
    <w:multiLevelType w:val="multilevel"/>
    <w:tmpl w:val="9A24D1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1A6886"/>
    <w:multiLevelType w:val="hybridMultilevel"/>
    <w:tmpl w:val="D9B4513A"/>
    <w:lvl w:ilvl="0" w:tplc="FBF0BE22">
      <w:start w:val="1"/>
      <w:numFmt w:val="decimal"/>
      <w:lvlText w:val="%1."/>
      <w:lvlJc w:val="left"/>
      <w:pPr>
        <w:ind w:left="654" w:hanging="360"/>
      </w:pPr>
      <w:rPr>
        <w:rFonts w:hint="default"/>
      </w:rPr>
    </w:lvl>
    <w:lvl w:ilvl="1" w:tplc="04060019" w:tentative="1">
      <w:start w:val="1"/>
      <w:numFmt w:val="lowerLetter"/>
      <w:lvlText w:val="%2."/>
      <w:lvlJc w:val="left"/>
      <w:pPr>
        <w:ind w:left="1374" w:hanging="360"/>
      </w:pPr>
    </w:lvl>
    <w:lvl w:ilvl="2" w:tplc="0406001B" w:tentative="1">
      <w:start w:val="1"/>
      <w:numFmt w:val="lowerRoman"/>
      <w:lvlText w:val="%3."/>
      <w:lvlJc w:val="right"/>
      <w:pPr>
        <w:ind w:left="2094" w:hanging="180"/>
      </w:pPr>
    </w:lvl>
    <w:lvl w:ilvl="3" w:tplc="0406000F" w:tentative="1">
      <w:start w:val="1"/>
      <w:numFmt w:val="decimal"/>
      <w:lvlText w:val="%4."/>
      <w:lvlJc w:val="left"/>
      <w:pPr>
        <w:ind w:left="2814" w:hanging="360"/>
      </w:pPr>
    </w:lvl>
    <w:lvl w:ilvl="4" w:tplc="04060019" w:tentative="1">
      <w:start w:val="1"/>
      <w:numFmt w:val="lowerLetter"/>
      <w:lvlText w:val="%5."/>
      <w:lvlJc w:val="left"/>
      <w:pPr>
        <w:ind w:left="3534" w:hanging="360"/>
      </w:pPr>
    </w:lvl>
    <w:lvl w:ilvl="5" w:tplc="0406001B" w:tentative="1">
      <w:start w:val="1"/>
      <w:numFmt w:val="lowerRoman"/>
      <w:lvlText w:val="%6."/>
      <w:lvlJc w:val="right"/>
      <w:pPr>
        <w:ind w:left="4254" w:hanging="180"/>
      </w:pPr>
    </w:lvl>
    <w:lvl w:ilvl="6" w:tplc="0406000F" w:tentative="1">
      <w:start w:val="1"/>
      <w:numFmt w:val="decimal"/>
      <w:lvlText w:val="%7."/>
      <w:lvlJc w:val="left"/>
      <w:pPr>
        <w:ind w:left="4974" w:hanging="360"/>
      </w:pPr>
    </w:lvl>
    <w:lvl w:ilvl="7" w:tplc="04060019" w:tentative="1">
      <w:start w:val="1"/>
      <w:numFmt w:val="lowerLetter"/>
      <w:lvlText w:val="%8."/>
      <w:lvlJc w:val="left"/>
      <w:pPr>
        <w:ind w:left="5694" w:hanging="360"/>
      </w:pPr>
    </w:lvl>
    <w:lvl w:ilvl="8" w:tplc="0406001B" w:tentative="1">
      <w:start w:val="1"/>
      <w:numFmt w:val="lowerRoman"/>
      <w:lvlText w:val="%9."/>
      <w:lvlJc w:val="right"/>
      <w:pPr>
        <w:ind w:left="6414" w:hanging="180"/>
      </w:pPr>
    </w:lvl>
  </w:abstractNum>
  <w:num w:numId="1" w16cid:durableId="1955480140">
    <w:abstractNumId w:val="1"/>
  </w:num>
  <w:num w:numId="2" w16cid:durableId="292516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A7B"/>
    <w:rsid w:val="000F4E1C"/>
    <w:rsid w:val="001E0165"/>
    <w:rsid w:val="002315AE"/>
    <w:rsid w:val="002A59A4"/>
    <w:rsid w:val="002C6437"/>
    <w:rsid w:val="0032685C"/>
    <w:rsid w:val="003B7FF3"/>
    <w:rsid w:val="006772B5"/>
    <w:rsid w:val="0081733F"/>
    <w:rsid w:val="00822386"/>
    <w:rsid w:val="008A61F0"/>
    <w:rsid w:val="008B505B"/>
    <w:rsid w:val="009438C8"/>
    <w:rsid w:val="00982371"/>
    <w:rsid w:val="009C6A7B"/>
    <w:rsid w:val="00AA61F1"/>
    <w:rsid w:val="00AF03AB"/>
    <w:rsid w:val="00B84F15"/>
    <w:rsid w:val="00BF5548"/>
    <w:rsid w:val="00C155A6"/>
    <w:rsid w:val="00C70316"/>
    <w:rsid w:val="00CC7762"/>
    <w:rsid w:val="00E21026"/>
    <w:rsid w:val="00EF2671"/>
    <w:rsid w:val="00FD7F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C97C970"/>
  <w14:defaultImageDpi w14:val="32767"/>
  <w15:chartTrackingRefBased/>
  <w15:docId w15:val="{23CA1741-631D-954D-B465-3A84F61C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6A7B"/>
    <w:pPr>
      <w:spacing w:after="277" w:line="250" w:lineRule="auto"/>
      <w:ind w:left="10" w:hanging="10"/>
    </w:pPr>
    <w:rPr>
      <w:rFonts w:ascii="Arial" w:eastAsia="Arial" w:hAnsi="Arial" w:cs="Arial"/>
      <w:color w:val="0A0A0A"/>
      <w:lang w:eastAsia="da-DK"/>
    </w:rPr>
  </w:style>
  <w:style w:type="paragraph" w:styleId="Overskrift1">
    <w:name w:val="heading 1"/>
    <w:basedOn w:val="Normal"/>
    <w:link w:val="Overskrift1Tegn"/>
    <w:uiPriority w:val="9"/>
    <w:qFormat/>
    <w:rsid w:val="00982371"/>
    <w:pPr>
      <w:spacing w:before="100" w:beforeAutospacing="1" w:after="100" w:afterAutospacing="1" w:line="240" w:lineRule="auto"/>
      <w:ind w:left="0" w:firstLine="0"/>
      <w:outlineLvl w:val="0"/>
    </w:pPr>
    <w:rPr>
      <w:rFonts w:ascii="Times New Roman" w:eastAsia="Times New Roman" w:hAnsi="Times New Roman" w:cs="Times New Roman"/>
      <w:b/>
      <w:bCs/>
      <w:color w:val="auto"/>
      <w:kern w:val="36"/>
      <w:sz w:val="48"/>
      <w:szCs w:val="48"/>
    </w:rPr>
  </w:style>
  <w:style w:type="paragraph" w:styleId="Overskrift2">
    <w:name w:val="heading 2"/>
    <w:basedOn w:val="Normal"/>
    <w:next w:val="Normal"/>
    <w:link w:val="Overskrift2Tegn"/>
    <w:uiPriority w:val="9"/>
    <w:semiHidden/>
    <w:unhideWhenUsed/>
    <w:qFormat/>
    <w:rsid w:val="00AF03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C155A6"/>
    <w:pPr>
      <w:keepNext/>
      <w:keepLines/>
      <w:spacing w:before="40" w:after="0"/>
      <w:outlineLvl w:val="2"/>
    </w:pPr>
    <w:rPr>
      <w:rFonts w:asciiTheme="majorHAnsi" w:eastAsiaTheme="majorEastAsia" w:hAnsiTheme="majorHAnsi" w:cstheme="majorBidi"/>
      <w:color w:val="1F3763" w:themeColor="accent1" w:themeShade="7F"/>
    </w:rPr>
  </w:style>
  <w:style w:type="paragraph" w:styleId="Overskrift4">
    <w:name w:val="heading 4"/>
    <w:basedOn w:val="Normal"/>
    <w:next w:val="Normal"/>
    <w:link w:val="Overskrift4Tegn"/>
    <w:uiPriority w:val="9"/>
    <w:semiHidden/>
    <w:unhideWhenUsed/>
    <w:qFormat/>
    <w:rsid w:val="0098237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C155A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C6A7B"/>
    <w:pPr>
      <w:ind w:left="720"/>
      <w:contextualSpacing/>
    </w:pPr>
  </w:style>
  <w:style w:type="character" w:customStyle="1" w:styleId="Overskrift1Tegn">
    <w:name w:val="Overskrift 1 Tegn"/>
    <w:basedOn w:val="Standardskrifttypeiafsnit"/>
    <w:link w:val="Overskrift1"/>
    <w:uiPriority w:val="9"/>
    <w:rsid w:val="00982371"/>
    <w:rPr>
      <w:rFonts w:ascii="Times New Roman" w:eastAsia="Times New Roman" w:hAnsi="Times New Roman" w:cs="Times New Roman"/>
      <w:b/>
      <w:bCs/>
      <w:kern w:val="36"/>
      <w:sz w:val="48"/>
      <w:szCs w:val="48"/>
      <w:lang w:eastAsia="da-DK"/>
    </w:rPr>
  </w:style>
  <w:style w:type="character" w:customStyle="1" w:styleId="Overskrift4Tegn">
    <w:name w:val="Overskrift 4 Tegn"/>
    <w:basedOn w:val="Standardskrifttypeiafsnit"/>
    <w:link w:val="Overskrift4"/>
    <w:uiPriority w:val="9"/>
    <w:semiHidden/>
    <w:rsid w:val="00982371"/>
    <w:rPr>
      <w:rFonts w:asciiTheme="majorHAnsi" w:eastAsiaTheme="majorEastAsia" w:hAnsiTheme="majorHAnsi" w:cstheme="majorBidi"/>
      <w:i/>
      <w:iCs/>
      <w:color w:val="2F5496" w:themeColor="accent1" w:themeShade="BF"/>
      <w:lang w:eastAsia="da-DK"/>
    </w:rPr>
  </w:style>
  <w:style w:type="paragraph" w:styleId="NormalWeb">
    <w:name w:val="Normal (Web)"/>
    <w:basedOn w:val="Normal"/>
    <w:uiPriority w:val="99"/>
    <w:semiHidden/>
    <w:unhideWhenUsed/>
    <w:rsid w:val="00982371"/>
    <w:pPr>
      <w:spacing w:before="100" w:beforeAutospacing="1" w:after="100" w:afterAutospacing="1" w:line="240" w:lineRule="auto"/>
      <w:ind w:left="0" w:firstLine="0"/>
    </w:pPr>
    <w:rPr>
      <w:rFonts w:ascii="Times New Roman" w:eastAsia="Times New Roman" w:hAnsi="Times New Roman" w:cs="Times New Roman"/>
      <w:color w:val="auto"/>
    </w:rPr>
  </w:style>
  <w:style w:type="character" w:styleId="Strk">
    <w:name w:val="Strong"/>
    <w:basedOn w:val="Standardskrifttypeiafsnit"/>
    <w:uiPriority w:val="22"/>
    <w:qFormat/>
    <w:rsid w:val="00982371"/>
    <w:rPr>
      <w:b/>
      <w:bCs/>
    </w:rPr>
  </w:style>
  <w:style w:type="character" w:customStyle="1" w:styleId="Overskrift3Tegn">
    <w:name w:val="Overskrift 3 Tegn"/>
    <w:basedOn w:val="Standardskrifttypeiafsnit"/>
    <w:link w:val="Overskrift3"/>
    <w:uiPriority w:val="9"/>
    <w:semiHidden/>
    <w:rsid w:val="00C155A6"/>
    <w:rPr>
      <w:rFonts w:asciiTheme="majorHAnsi" w:eastAsiaTheme="majorEastAsia" w:hAnsiTheme="majorHAnsi" w:cstheme="majorBidi"/>
      <w:color w:val="1F3763" w:themeColor="accent1" w:themeShade="7F"/>
      <w:lang w:eastAsia="da-DK"/>
    </w:rPr>
  </w:style>
  <w:style w:type="character" w:customStyle="1" w:styleId="Overskrift5Tegn">
    <w:name w:val="Overskrift 5 Tegn"/>
    <w:basedOn w:val="Standardskrifttypeiafsnit"/>
    <w:link w:val="Overskrift5"/>
    <w:uiPriority w:val="9"/>
    <w:semiHidden/>
    <w:rsid w:val="00C155A6"/>
    <w:rPr>
      <w:rFonts w:asciiTheme="majorHAnsi" w:eastAsiaTheme="majorEastAsia" w:hAnsiTheme="majorHAnsi" w:cstheme="majorBidi"/>
      <w:color w:val="2F5496" w:themeColor="accent1" w:themeShade="BF"/>
      <w:lang w:eastAsia="da-DK"/>
    </w:rPr>
  </w:style>
  <w:style w:type="paragraph" w:customStyle="1" w:styleId="bodyp">
    <w:name w:val="body__p"/>
    <w:basedOn w:val="Normal"/>
    <w:rsid w:val="00C155A6"/>
    <w:pPr>
      <w:spacing w:before="100" w:beforeAutospacing="1" w:after="100" w:afterAutospacing="1" w:line="240" w:lineRule="auto"/>
      <w:ind w:left="0" w:firstLine="0"/>
    </w:pPr>
    <w:rPr>
      <w:rFonts w:ascii="Times New Roman" w:eastAsia="Times New Roman" w:hAnsi="Times New Roman" w:cs="Times New Roman"/>
      <w:color w:val="auto"/>
    </w:rPr>
  </w:style>
  <w:style w:type="paragraph" w:customStyle="1" w:styleId="quotep">
    <w:name w:val="quote__p"/>
    <w:basedOn w:val="Normal"/>
    <w:rsid w:val="00C155A6"/>
    <w:pPr>
      <w:spacing w:before="100" w:beforeAutospacing="1" w:after="100" w:afterAutospacing="1" w:line="240" w:lineRule="auto"/>
      <w:ind w:left="0" w:firstLine="0"/>
    </w:pPr>
    <w:rPr>
      <w:rFonts w:ascii="Times New Roman" w:eastAsia="Times New Roman" w:hAnsi="Times New Roman" w:cs="Times New Roman"/>
      <w:color w:val="auto"/>
    </w:rPr>
  </w:style>
  <w:style w:type="character" w:styleId="Hyperlink">
    <w:name w:val="Hyperlink"/>
    <w:basedOn w:val="Standardskrifttypeiafsnit"/>
    <w:uiPriority w:val="99"/>
    <w:semiHidden/>
    <w:unhideWhenUsed/>
    <w:rsid w:val="00C155A6"/>
    <w:rPr>
      <w:color w:val="0000FF"/>
      <w:u w:val="single"/>
    </w:rPr>
  </w:style>
  <w:style w:type="character" w:customStyle="1" w:styleId="headline--theme">
    <w:name w:val="headline--theme"/>
    <w:basedOn w:val="Standardskrifttypeiafsnit"/>
    <w:rsid w:val="00C155A6"/>
  </w:style>
  <w:style w:type="character" w:customStyle="1" w:styleId="ui-font--black">
    <w:name w:val="ui-font--black"/>
    <w:basedOn w:val="Standardskrifttypeiafsnit"/>
    <w:rsid w:val="00C155A6"/>
  </w:style>
  <w:style w:type="character" w:customStyle="1" w:styleId="bodyspan">
    <w:name w:val="body__span"/>
    <w:basedOn w:val="Standardskrifttypeiafsnit"/>
    <w:rsid w:val="00AF03AB"/>
  </w:style>
  <w:style w:type="character" w:customStyle="1" w:styleId="Overskrift2Tegn">
    <w:name w:val="Overskrift 2 Tegn"/>
    <w:basedOn w:val="Standardskrifttypeiafsnit"/>
    <w:link w:val="Overskrift2"/>
    <w:uiPriority w:val="9"/>
    <w:semiHidden/>
    <w:rsid w:val="00AF03AB"/>
    <w:rPr>
      <w:rFonts w:asciiTheme="majorHAnsi" w:eastAsiaTheme="majorEastAsia" w:hAnsiTheme="majorHAnsi" w:cstheme="majorBidi"/>
      <w:color w:val="2F5496" w:themeColor="accent1" w:themeShade="BF"/>
      <w:sz w:val="26"/>
      <w:szCs w:val="26"/>
      <w:lang w:eastAsia="da-DK"/>
    </w:rPr>
  </w:style>
  <w:style w:type="paragraph" w:customStyle="1" w:styleId="summaryp">
    <w:name w:val="summary__p"/>
    <w:basedOn w:val="Normal"/>
    <w:rsid w:val="00AF03AB"/>
    <w:pPr>
      <w:spacing w:before="100" w:beforeAutospacing="1" w:after="100" w:afterAutospacing="1" w:line="240" w:lineRule="auto"/>
      <w:ind w:left="0" w:firstLine="0"/>
    </w:pPr>
    <w:rPr>
      <w:rFonts w:ascii="Times New Roman" w:eastAsia="Times New Roman" w:hAnsi="Times New Roman" w:cs="Times New Roman"/>
      <w:color w:val="auto"/>
    </w:rPr>
  </w:style>
  <w:style w:type="table" w:styleId="Tabel-Gitter">
    <w:name w:val="Table Grid"/>
    <w:basedOn w:val="Tabel-Normal"/>
    <w:uiPriority w:val="39"/>
    <w:rsid w:val="00943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76750">
      <w:bodyDiv w:val="1"/>
      <w:marLeft w:val="0"/>
      <w:marRight w:val="0"/>
      <w:marTop w:val="0"/>
      <w:marBottom w:val="0"/>
      <w:divBdr>
        <w:top w:val="none" w:sz="0" w:space="0" w:color="auto"/>
        <w:left w:val="none" w:sz="0" w:space="0" w:color="auto"/>
        <w:bottom w:val="none" w:sz="0" w:space="0" w:color="auto"/>
        <w:right w:val="none" w:sz="0" w:space="0" w:color="auto"/>
      </w:divBdr>
      <w:divsChild>
        <w:div w:id="2105110890">
          <w:marLeft w:val="0"/>
          <w:marRight w:val="0"/>
          <w:marTop w:val="0"/>
          <w:marBottom w:val="0"/>
          <w:divBdr>
            <w:top w:val="single" w:sz="2" w:space="0" w:color="E0E0E0"/>
            <w:left w:val="single" w:sz="2" w:space="0" w:color="E0E0E0"/>
            <w:bottom w:val="single" w:sz="2" w:space="0" w:color="E0E0E0"/>
            <w:right w:val="single" w:sz="2" w:space="0" w:color="E0E0E0"/>
          </w:divBdr>
          <w:divsChild>
            <w:div w:id="560874374">
              <w:marLeft w:val="0"/>
              <w:marRight w:val="0"/>
              <w:marTop w:val="0"/>
              <w:marBottom w:val="0"/>
              <w:divBdr>
                <w:top w:val="single" w:sz="2" w:space="0" w:color="E0E0E0"/>
                <w:left w:val="single" w:sz="2" w:space="0" w:color="E0E0E0"/>
                <w:bottom w:val="single" w:sz="2" w:space="0" w:color="E0E0E0"/>
                <w:right w:val="single" w:sz="2" w:space="0" w:color="E0E0E0"/>
              </w:divBdr>
            </w:div>
            <w:div w:id="360476873">
              <w:marLeft w:val="0"/>
              <w:marRight w:val="0"/>
              <w:marTop w:val="0"/>
              <w:marBottom w:val="0"/>
              <w:divBdr>
                <w:top w:val="single" w:sz="2" w:space="0" w:color="E0E0E0"/>
                <w:left w:val="single" w:sz="2" w:space="0" w:color="E0E0E0"/>
                <w:bottom w:val="single" w:sz="2" w:space="23" w:color="E0E0E0"/>
                <w:right w:val="single" w:sz="2" w:space="0" w:color="E0E0E0"/>
              </w:divBdr>
            </w:div>
          </w:divsChild>
        </w:div>
        <w:div w:id="1363169076">
          <w:marLeft w:val="0"/>
          <w:marRight w:val="0"/>
          <w:marTop w:val="0"/>
          <w:marBottom w:val="0"/>
          <w:divBdr>
            <w:top w:val="single" w:sz="2" w:space="0" w:color="E0E0E0"/>
            <w:left w:val="single" w:sz="2" w:space="0" w:color="E0E0E0"/>
            <w:bottom w:val="single" w:sz="2" w:space="0" w:color="E0E0E0"/>
            <w:right w:val="single" w:sz="2" w:space="0" w:color="E0E0E0"/>
          </w:divBdr>
          <w:divsChild>
            <w:div w:id="834809501">
              <w:marLeft w:val="0"/>
              <w:marRight w:val="0"/>
              <w:marTop w:val="0"/>
              <w:marBottom w:val="0"/>
              <w:divBdr>
                <w:top w:val="single" w:sz="2" w:space="0" w:color="E0E0E0"/>
                <w:left w:val="single" w:sz="2" w:space="0" w:color="E0E0E0"/>
                <w:bottom w:val="single" w:sz="2" w:space="0" w:color="E0E0E0"/>
                <w:right w:val="single" w:sz="2" w:space="0" w:color="E0E0E0"/>
              </w:divBdr>
              <w:divsChild>
                <w:div w:id="3876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93574">
      <w:bodyDiv w:val="1"/>
      <w:marLeft w:val="0"/>
      <w:marRight w:val="0"/>
      <w:marTop w:val="0"/>
      <w:marBottom w:val="0"/>
      <w:divBdr>
        <w:top w:val="none" w:sz="0" w:space="0" w:color="auto"/>
        <w:left w:val="none" w:sz="0" w:space="0" w:color="auto"/>
        <w:bottom w:val="none" w:sz="0" w:space="0" w:color="auto"/>
        <w:right w:val="none" w:sz="0" w:space="0" w:color="auto"/>
      </w:divBdr>
      <w:divsChild>
        <w:div w:id="1280793374">
          <w:marLeft w:val="0"/>
          <w:marRight w:val="0"/>
          <w:marTop w:val="0"/>
          <w:marBottom w:val="0"/>
          <w:divBdr>
            <w:top w:val="none" w:sz="0" w:space="0" w:color="auto"/>
            <w:left w:val="none" w:sz="0" w:space="0" w:color="auto"/>
            <w:bottom w:val="none" w:sz="0" w:space="0" w:color="auto"/>
            <w:right w:val="none" w:sz="0" w:space="0" w:color="auto"/>
          </w:divBdr>
          <w:divsChild>
            <w:div w:id="1077284790">
              <w:marLeft w:val="0"/>
              <w:marRight w:val="0"/>
              <w:marTop w:val="0"/>
              <w:marBottom w:val="0"/>
              <w:divBdr>
                <w:top w:val="none" w:sz="0" w:space="0" w:color="auto"/>
                <w:left w:val="none" w:sz="0" w:space="0" w:color="auto"/>
                <w:bottom w:val="none" w:sz="0" w:space="0" w:color="auto"/>
                <w:right w:val="none" w:sz="0" w:space="0" w:color="auto"/>
              </w:divBdr>
            </w:div>
          </w:divsChild>
        </w:div>
        <w:div w:id="1329023115">
          <w:marLeft w:val="0"/>
          <w:marRight w:val="0"/>
          <w:marTop w:val="0"/>
          <w:marBottom w:val="0"/>
          <w:divBdr>
            <w:top w:val="none" w:sz="0" w:space="0" w:color="auto"/>
            <w:left w:val="none" w:sz="0" w:space="0" w:color="auto"/>
            <w:bottom w:val="none" w:sz="0" w:space="0" w:color="auto"/>
            <w:right w:val="none" w:sz="0" w:space="0" w:color="auto"/>
          </w:divBdr>
          <w:divsChild>
            <w:div w:id="406537339">
              <w:marLeft w:val="0"/>
              <w:marRight w:val="0"/>
              <w:marTop w:val="0"/>
              <w:marBottom w:val="0"/>
              <w:divBdr>
                <w:top w:val="none" w:sz="0" w:space="0" w:color="auto"/>
                <w:left w:val="none" w:sz="0" w:space="0" w:color="auto"/>
                <w:bottom w:val="none" w:sz="0" w:space="0" w:color="auto"/>
                <w:right w:val="none" w:sz="0" w:space="0" w:color="auto"/>
              </w:divBdr>
              <w:divsChild>
                <w:div w:id="1165515359">
                  <w:marLeft w:val="0"/>
                  <w:marRight w:val="0"/>
                  <w:marTop w:val="150"/>
                  <w:marBottom w:val="0"/>
                  <w:divBdr>
                    <w:top w:val="none" w:sz="0" w:space="0" w:color="auto"/>
                    <w:left w:val="none" w:sz="0" w:space="0" w:color="auto"/>
                    <w:bottom w:val="none" w:sz="0" w:space="0" w:color="auto"/>
                    <w:right w:val="none" w:sz="0" w:space="0" w:color="auto"/>
                  </w:divBdr>
                  <w:divsChild>
                    <w:div w:id="9714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08301">
          <w:marLeft w:val="0"/>
          <w:marRight w:val="0"/>
          <w:marTop w:val="0"/>
          <w:marBottom w:val="0"/>
          <w:divBdr>
            <w:top w:val="none" w:sz="0" w:space="0" w:color="auto"/>
            <w:left w:val="none" w:sz="0" w:space="0" w:color="auto"/>
            <w:bottom w:val="none" w:sz="0" w:space="0" w:color="auto"/>
            <w:right w:val="none" w:sz="0" w:space="0" w:color="auto"/>
          </w:divBdr>
          <w:divsChild>
            <w:div w:id="3541126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0140">
      <w:bodyDiv w:val="1"/>
      <w:marLeft w:val="0"/>
      <w:marRight w:val="0"/>
      <w:marTop w:val="0"/>
      <w:marBottom w:val="0"/>
      <w:divBdr>
        <w:top w:val="none" w:sz="0" w:space="0" w:color="auto"/>
        <w:left w:val="none" w:sz="0" w:space="0" w:color="auto"/>
        <w:bottom w:val="none" w:sz="0" w:space="0" w:color="auto"/>
        <w:right w:val="none" w:sz="0" w:space="0" w:color="auto"/>
      </w:divBdr>
      <w:divsChild>
        <w:div w:id="1115321668">
          <w:marLeft w:val="0"/>
          <w:marRight w:val="0"/>
          <w:marTop w:val="0"/>
          <w:marBottom w:val="0"/>
          <w:divBdr>
            <w:top w:val="none" w:sz="0" w:space="0" w:color="auto"/>
            <w:left w:val="none" w:sz="0" w:space="0" w:color="auto"/>
            <w:bottom w:val="none" w:sz="0" w:space="0" w:color="auto"/>
            <w:right w:val="none" w:sz="0" w:space="0" w:color="auto"/>
          </w:divBdr>
          <w:divsChild>
            <w:div w:id="3450606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01478940">
          <w:marLeft w:val="0"/>
          <w:marRight w:val="0"/>
          <w:marTop w:val="0"/>
          <w:marBottom w:val="0"/>
          <w:divBdr>
            <w:top w:val="none" w:sz="0" w:space="0" w:color="auto"/>
            <w:left w:val="none" w:sz="0" w:space="0" w:color="auto"/>
            <w:bottom w:val="none" w:sz="0" w:space="0" w:color="auto"/>
            <w:right w:val="none" w:sz="0" w:space="0" w:color="auto"/>
          </w:divBdr>
          <w:divsChild>
            <w:div w:id="1717969871">
              <w:marLeft w:val="0"/>
              <w:marRight w:val="0"/>
              <w:marTop w:val="0"/>
              <w:marBottom w:val="0"/>
              <w:divBdr>
                <w:top w:val="none" w:sz="0" w:space="0" w:color="auto"/>
                <w:left w:val="none" w:sz="0" w:space="0" w:color="auto"/>
                <w:bottom w:val="none" w:sz="0" w:space="0" w:color="auto"/>
                <w:right w:val="none" w:sz="0" w:space="0" w:color="auto"/>
              </w:divBdr>
            </w:div>
          </w:divsChild>
        </w:div>
        <w:div w:id="369260620">
          <w:marLeft w:val="0"/>
          <w:marRight w:val="0"/>
          <w:marTop w:val="0"/>
          <w:marBottom w:val="0"/>
          <w:divBdr>
            <w:top w:val="none" w:sz="0" w:space="0" w:color="auto"/>
            <w:left w:val="none" w:sz="0" w:space="0" w:color="auto"/>
            <w:bottom w:val="none" w:sz="0" w:space="0" w:color="auto"/>
            <w:right w:val="none" w:sz="0" w:space="0" w:color="auto"/>
          </w:divBdr>
          <w:divsChild>
            <w:div w:id="1187526023">
              <w:marLeft w:val="0"/>
              <w:marRight w:val="0"/>
              <w:marTop w:val="0"/>
              <w:marBottom w:val="0"/>
              <w:divBdr>
                <w:top w:val="none" w:sz="0" w:space="0" w:color="auto"/>
                <w:left w:val="none" w:sz="0" w:space="0" w:color="auto"/>
                <w:bottom w:val="none" w:sz="0" w:space="0" w:color="auto"/>
                <w:right w:val="none" w:sz="0" w:space="0" w:color="auto"/>
              </w:divBdr>
              <w:divsChild>
                <w:div w:id="1869105436">
                  <w:marLeft w:val="0"/>
                  <w:marRight w:val="0"/>
                  <w:marTop w:val="150"/>
                  <w:marBottom w:val="0"/>
                  <w:divBdr>
                    <w:top w:val="none" w:sz="0" w:space="0" w:color="auto"/>
                    <w:left w:val="none" w:sz="0" w:space="0" w:color="auto"/>
                    <w:bottom w:val="none" w:sz="0" w:space="0" w:color="auto"/>
                    <w:right w:val="none" w:sz="0" w:space="0" w:color="auto"/>
                  </w:divBdr>
                  <w:divsChild>
                    <w:div w:id="12769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515799">
      <w:bodyDiv w:val="1"/>
      <w:marLeft w:val="0"/>
      <w:marRight w:val="0"/>
      <w:marTop w:val="0"/>
      <w:marBottom w:val="0"/>
      <w:divBdr>
        <w:top w:val="none" w:sz="0" w:space="0" w:color="auto"/>
        <w:left w:val="none" w:sz="0" w:space="0" w:color="auto"/>
        <w:bottom w:val="none" w:sz="0" w:space="0" w:color="auto"/>
        <w:right w:val="none" w:sz="0" w:space="0" w:color="auto"/>
      </w:divBdr>
    </w:div>
    <w:div w:id="1453666936">
      <w:bodyDiv w:val="1"/>
      <w:marLeft w:val="0"/>
      <w:marRight w:val="0"/>
      <w:marTop w:val="0"/>
      <w:marBottom w:val="0"/>
      <w:divBdr>
        <w:top w:val="none" w:sz="0" w:space="0" w:color="auto"/>
        <w:left w:val="none" w:sz="0" w:space="0" w:color="auto"/>
        <w:bottom w:val="none" w:sz="0" w:space="0" w:color="auto"/>
        <w:right w:val="none" w:sz="0" w:space="0" w:color="auto"/>
      </w:divBdr>
    </w:div>
    <w:div w:id="185684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647</Words>
  <Characters>3948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Peter-Christian Brøndum</dc:creator>
  <cp:keywords/>
  <dc:description/>
  <cp:lastModifiedBy>Peter-Christian Brøndum</cp:lastModifiedBy>
  <cp:revision>1</cp:revision>
  <dcterms:created xsi:type="dcterms:W3CDTF">2022-05-19T10:06:00Z</dcterms:created>
  <dcterms:modified xsi:type="dcterms:W3CDTF">2022-05-19T12:46:00Z</dcterms:modified>
</cp:coreProperties>
</file>